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E" w:rsidRPr="008A6F45" w:rsidRDefault="00170BDE" w:rsidP="00170BDE">
      <w:pPr>
        <w:pStyle w:val="2"/>
        <w:ind w:left="11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6F45">
        <w:rPr>
          <w:rFonts w:ascii="Times New Roman" w:hAnsi="Times New Roman" w:cs="Times New Roman"/>
          <w:sz w:val="24"/>
          <w:szCs w:val="24"/>
        </w:rPr>
        <w:t>еречень практических навыков, которыми</w:t>
      </w:r>
      <w:r>
        <w:rPr>
          <w:rFonts w:ascii="Times New Roman" w:hAnsi="Times New Roman" w:cs="Times New Roman"/>
          <w:sz w:val="24"/>
          <w:szCs w:val="24"/>
        </w:rPr>
        <w:t xml:space="preserve"> должен овладеть студент после </w:t>
      </w:r>
      <w:r w:rsidRPr="008A6F45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45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педиатрического факультета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Клинически определять первичные и вторичные морфологические элементы на коже и слизистой оболочке полости рта.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Определять по вторичным морфологическим элементам предшество</w:t>
      </w:r>
      <w:r w:rsidRPr="00240C01">
        <w:rPr>
          <w:rFonts w:ascii="Times New Roman" w:hAnsi="Times New Roman" w:cs="Times New Roman"/>
          <w:sz w:val="24"/>
          <w:szCs w:val="24"/>
        </w:rPr>
        <w:softHyphen/>
        <w:t>вавшие им первичные морфологические элементы.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Описывать клиническую картину поражения кожи.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Диагностировать заболевания, составлять план лечения и вторичной про</w:t>
      </w:r>
      <w:r w:rsidRPr="00240C01">
        <w:rPr>
          <w:rFonts w:ascii="Times New Roman" w:hAnsi="Times New Roman" w:cs="Times New Roman"/>
          <w:sz w:val="24"/>
          <w:szCs w:val="24"/>
        </w:rPr>
        <w:softHyphen/>
        <w:t>филактики больных с дерматозами, при которых врач-лечебник, педиатр дол</w:t>
      </w:r>
      <w:r w:rsidRPr="00240C01">
        <w:rPr>
          <w:rFonts w:ascii="Times New Roman" w:hAnsi="Times New Roman" w:cs="Times New Roman"/>
          <w:sz w:val="24"/>
          <w:szCs w:val="24"/>
        </w:rPr>
        <w:softHyphen/>
        <w:t>жен восстанавливать здоровье пациента или оказать ему первую помощь.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Предположить у больного заболевание, о клинике которого студенты должны иметь представление.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Выписывать рецепты препаратов на основные лекарственные формы для общего и наружного применения.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Применять наружные лекарственные формы при различных дерматозах.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Определять дермографизм.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 xml:space="preserve">Оценивать результаты диаскопии кожи (при подозрении на туберкулез и </w:t>
      </w:r>
      <w:proofErr w:type="spellStart"/>
      <w:r w:rsidRPr="00240C01"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 w:rsidRPr="00240C01">
        <w:rPr>
          <w:rFonts w:ascii="Times New Roman" w:hAnsi="Times New Roman" w:cs="Times New Roman"/>
          <w:sz w:val="24"/>
          <w:szCs w:val="24"/>
        </w:rPr>
        <w:t xml:space="preserve"> кожи), феномена </w:t>
      </w:r>
      <w:proofErr w:type="spellStart"/>
      <w:r w:rsidRPr="00240C01">
        <w:rPr>
          <w:rFonts w:ascii="Times New Roman" w:hAnsi="Times New Roman" w:cs="Times New Roman"/>
          <w:sz w:val="24"/>
          <w:szCs w:val="24"/>
        </w:rPr>
        <w:t>Бенье-Мещерского</w:t>
      </w:r>
      <w:proofErr w:type="spellEnd"/>
      <w:r w:rsidRPr="00240C01">
        <w:rPr>
          <w:rFonts w:ascii="Times New Roman" w:hAnsi="Times New Roman" w:cs="Times New Roman"/>
          <w:sz w:val="24"/>
          <w:szCs w:val="24"/>
        </w:rPr>
        <w:t xml:space="preserve"> при красной волчанке, феномена </w:t>
      </w:r>
      <w:proofErr w:type="spellStart"/>
      <w:r w:rsidRPr="00240C01">
        <w:rPr>
          <w:rFonts w:ascii="Times New Roman" w:hAnsi="Times New Roman" w:cs="Times New Roman"/>
          <w:sz w:val="24"/>
          <w:szCs w:val="24"/>
        </w:rPr>
        <w:t>Бенье</w:t>
      </w:r>
      <w:proofErr w:type="spellEnd"/>
      <w:r w:rsidRPr="00240C01">
        <w:rPr>
          <w:rFonts w:ascii="Times New Roman" w:hAnsi="Times New Roman" w:cs="Times New Roman"/>
          <w:sz w:val="24"/>
          <w:szCs w:val="24"/>
        </w:rPr>
        <w:t xml:space="preserve"> при отрубевидном лишае.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 xml:space="preserve">Вызывать </w:t>
      </w:r>
      <w:proofErr w:type="spellStart"/>
      <w:r w:rsidRPr="00240C01">
        <w:rPr>
          <w:rFonts w:ascii="Times New Roman" w:hAnsi="Times New Roman" w:cs="Times New Roman"/>
          <w:sz w:val="24"/>
          <w:szCs w:val="24"/>
        </w:rPr>
        <w:t>псориатические</w:t>
      </w:r>
      <w:proofErr w:type="spellEnd"/>
      <w:r w:rsidRPr="00240C01">
        <w:rPr>
          <w:rFonts w:ascii="Times New Roman" w:hAnsi="Times New Roman" w:cs="Times New Roman"/>
          <w:sz w:val="24"/>
          <w:szCs w:val="24"/>
        </w:rPr>
        <w:t xml:space="preserve"> феномены.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 xml:space="preserve">Оценивать изоморфную реакцию </w:t>
      </w:r>
      <w:proofErr w:type="spellStart"/>
      <w:r w:rsidRPr="00240C01">
        <w:rPr>
          <w:rFonts w:ascii="Times New Roman" w:hAnsi="Times New Roman" w:cs="Times New Roman"/>
          <w:sz w:val="24"/>
          <w:szCs w:val="24"/>
        </w:rPr>
        <w:t>Кебнера</w:t>
      </w:r>
      <w:proofErr w:type="spellEnd"/>
      <w:r w:rsidRPr="00240C01">
        <w:rPr>
          <w:rFonts w:ascii="Times New Roman" w:hAnsi="Times New Roman" w:cs="Times New Roman"/>
          <w:sz w:val="24"/>
          <w:szCs w:val="24"/>
        </w:rPr>
        <w:t>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Пользоваться лампой Вуда для диагностики микроспории.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Брать мазки-отпечатки при подозрении на пузырчатку.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Проверять симптом Никольского.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Взять патологический материал для исследования чесоточного клеща, патогенных грибов, гонококков.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Удалять заразительного моллюска.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Заполнять экстренное извещение на больных с заразными кожными и венерическими заболеваниями.</w:t>
      </w:r>
    </w:p>
    <w:p w:rsidR="00170BDE" w:rsidRPr="00240C01" w:rsidRDefault="00170BDE" w:rsidP="00170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C01">
        <w:rPr>
          <w:rFonts w:ascii="Times New Roman" w:hAnsi="Times New Roman" w:cs="Times New Roman"/>
          <w:sz w:val="24"/>
          <w:szCs w:val="24"/>
        </w:rPr>
        <w:t>Проводить дезинфекцию рук и инструментов при работе с больными за</w:t>
      </w:r>
      <w:r w:rsidRPr="00240C01">
        <w:rPr>
          <w:rFonts w:ascii="Times New Roman" w:hAnsi="Times New Roman" w:cs="Times New Roman"/>
          <w:sz w:val="24"/>
          <w:szCs w:val="24"/>
        </w:rPr>
        <w:softHyphen/>
        <w:t>разными кожными и венерическими заболеваниями.</w:t>
      </w:r>
    </w:p>
    <w:p w:rsidR="00170BDE" w:rsidRPr="003C1085" w:rsidRDefault="00170BDE" w:rsidP="00170BDE">
      <w:pPr>
        <w:pStyle w:val="2"/>
      </w:pPr>
    </w:p>
    <w:p w:rsidR="00246E4C" w:rsidRDefault="00246E4C"/>
    <w:sectPr w:rsidR="00246E4C" w:rsidSect="0024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EDE"/>
    <w:multiLevelType w:val="hybridMultilevel"/>
    <w:tmpl w:val="470CE8D0"/>
    <w:lvl w:ilvl="0" w:tplc="9C0AA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3956F9"/>
    <w:multiLevelType w:val="hybridMultilevel"/>
    <w:tmpl w:val="C104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DE"/>
    <w:rsid w:val="00170BDE"/>
    <w:rsid w:val="00246E4C"/>
    <w:rsid w:val="005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C"/>
  </w:style>
  <w:style w:type="paragraph" w:styleId="2">
    <w:name w:val="heading 2"/>
    <w:basedOn w:val="a"/>
    <w:next w:val="a"/>
    <w:link w:val="20"/>
    <w:qFormat/>
    <w:rsid w:val="00170BDE"/>
    <w:pPr>
      <w:keepNext/>
      <w:autoSpaceDE w:val="0"/>
      <w:autoSpaceDN w:val="0"/>
      <w:adjustRightInd w:val="0"/>
      <w:spacing w:before="100"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BDE"/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70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2013-11-22T02:43:00Z</dcterms:created>
  <dcterms:modified xsi:type="dcterms:W3CDTF">2013-11-22T02:43:00Z</dcterms:modified>
</cp:coreProperties>
</file>