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F75" w:rsidRDefault="00FB3F75" w:rsidP="00FB3F75">
      <w:pPr>
        <w:ind w:firstLine="720"/>
        <w:jc w:val="center"/>
        <w:rPr>
          <w:b/>
          <w:sz w:val="24"/>
          <w:szCs w:val="24"/>
          <w:lang w:val="en-US"/>
        </w:rPr>
      </w:pPr>
      <w:r w:rsidRPr="0022438F">
        <w:rPr>
          <w:b/>
          <w:sz w:val="24"/>
          <w:szCs w:val="24"/>
        </w:rPr>
        <w:t>Тематический план клинических практических занятий</w:t>
      </w:r>
      <w:bookmarkStart w:id="0" w:name="_GoBack"/>
      <w:bookmarkEnd w:id="0"/>
    </w:p>
    <w:p w:rsidR="00852304" w:rsidRPr="00852304" w:rsidRDefault="00852304" w:rsidP="00FB3F75">
      <w:pPr>
        <w:ind w:firstLine="720"/>
        <w:jc w:val="center"/>
        <w:rPr>
          <w:b/>
          <w:sz w:val="24"/>
          <w:szCs w:val="24"/>
          <w:lang w:val="en-US"/>
        </w:rPr>
      </w:pPr>
    </w:p>
    <w:p w:rsidR="00852304" w:rsidRPr="00852304" w:rsidRDefault="00852304" w:rsidP="00852304">
      <w:pPr>
        <w:tabs>
          <w:tab w:val="center" w:pos="4748"/>
        </w:tabs>
        <w:jc w:val="center"/>
        <w:rPr>
          <w:b/>
          <w:sz w:val="24"/>
          <w:szCs w:val="24"/>
        </w:rPr>
      </w:pPr>
      <w:r w:rsidRPr="00852304">
        <w:rPr>
          <w:b/>
          <w:bCs/>
          <w:sz w:val="24"/>
          <w:szCs w:val="24"/>
        </w:rPr>
        <w:t>31.05.01</w:t>
      </w:r>
      <w:r w:rsidRPr="00852304">
        <w:rPr>
          <w:b/>
          <w:bCs/>
          <w:sz w:val="24"/>
          <w:szCs w:val="24"/>
          <w:lang w:val="en-US"/>
        </w:rPr>
        <w:t xml:space="preserve"> </w:t>
      </w:r>
      <w:r w:rsidRPr="00852304">
        <w:rPr>
          <w:b/>
          <w:bCs/>
          <w:sz w:val="24"/>
          <w:szCs w:val="24"/>
        </w:rPr>
        <w:t>Лечебное дело</w:t>
      </w:r>
    </w:p>
    <w:p w:rsidR="00FB3F75" w:rsidRPr="0022438F" w:rsidRDefault="00FB3F75" w:rsidP="00FB3F75">
      <w:pPr>
        <w:jc w:val="both"/>
        <w:rPr>
          <w:b/>
          <w:sz w:val="24"/>
          <w:szCs w:val="24"/>
        </w:rPr>
      </w:pPr>
    </w:p>
    <w:tbl>
      <w:tblPr>
        <w:tblW w:w="5553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6"/>
        <w:gridCol w:w="8007"/>
        <w:gridCol w:w="2007"/>
      </w:tblGrid>
      <w:tr w:rsidR="00FB3F75" w:rsidRPr="0022438F" w:rsidTr="005A371B">
        <w:tc>
          <w:tcPr>
            <w:tcW w:w="290" w:type="pct"/>
          </w:tcPr>
          <w:p w:rsidR="00FB3F75" w:rsidRPr="0022438F" w:rsidRDefault="00FB3F75" w:rsidP="005A371B">
            <w:pPr>
              <w:widowControl w:val="0"/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22438F">
              <w:rPr>
                <w:rFonts w:eastAsia="Arial Unicode MS"/>
                <w:b/>
                <w:sz w:val="24"/>
                <w:szCs w:val="24"/>
              </w:rPr>
              <w:t xml:space="preserve">№ </w:t>
            </w:r>
            <w:proofErr w:type="gramStart"/>
            <w:r w:rsidRPr="0022438F">
              <w:rPr>
                <w:rFonts w:eastAsia="Arial Unicode MS"/>
                <w:b/>
                <w:sz w:val="24"/>
                <w:szCs w:val="24"/>
              </w:rPr>
              <w:t>п</w:t>
            </w:r>
            <w:proofErr w:type="gramEnd"/>
            <w:r w:rsidRPr="0022438F">
              <w:rPr>
                <w:rFonts w:eastAsia="Arial Unicode MS"/>
                <w:b/>
                <w:sz w:val="24"/>
                <w:szCs w:val="24"/>
              </w:rPr>
              <w:t>/п</w:t>
            </w:r>
          </w:p>
        </w:tc>
        <w:tc>
          <w:tcPr>
            <w:tcW w:w="3766" w:type="pct"/>
          </w:tcPr>
          <w:p w:rsidR="00FB3F75" w:rsidRPr="0022438F" w:rsidRDefault="00FB3F75" w:rsidP="005A371B">
            <w:pPr>
              <w:widowControl w:val="0"/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22438F">
              <w:rPr>
                <w:rFonts w:eastAsia="Arial Unicode MS"/>
                <w:b/>
                <w:sz w:val="24"/>
                <w:szCs w:val="24"/>
              </w:rPr>
              <w:t xml:space="preserve">Тематика занятий </w:t>
            </w:r>
            <w:r w:rsidRPr="0022438F">
              <w:rPr>
                <w:rFonts w:eastAsia="Arial Unicode MS"/>
                <w:sz w:val="24"/>
                <w:szCs w:val="24"/>
              </w:rPr>
              <w:t>(клинических практических занятий)</w:t>
            </w:r>
          </w:p>
        </w:tc>
        <w:tc>
          <w:tcPr>
            <w:tcW w:w="944" w:type="pct"/>
          </w:tcPr>
          <w:p w:rsidR="00FB3F75" w:rsidRPr="0022438F" w:rsidRDefault="00FB3F75" w:rsidP="005A371B">
            <w:pPr>
              <w:widowControl w:val="0"/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22438F">
              <w:rPr>
                <w:rFonts w:eastAsia="Arial Unicode MS"/>
                <w:b/>
                <w:sz w:val="24"/>
                <w:szCs w:val="24"/>
              </w:rPr>
              <w:t>Трудоемкость (час.)</w:t>
            </w:r>
          </w:p>
        </w:tc>
      </w:tr>
      <w:tr w:rsidR="00FB3F75" w:rsidRPr="0022438F" w:rsidTr="005A371B">
        <w:tc>
          <w:tcPr>
            <w:tcW w:w="290" w:type="pct"/>
          </w:tcPr>
          <w:p w:rsidR="00FB3F75" w:rsidRPr="0022438F" w:rsidRDefault="00FB3F75" w:rsidP="005A371B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22438F">
              <w:rPr>
                <w:rFonts w:eastAsia="Arial Unicode MS"/>
                <w:sz w:val="24"/>
                <w:szCs w:val="24"/>
              </w:rPr>
              <w:t>1.</w:t>
            </w:r>
          </w:p>
        </w:tc>
        <w:tc>
          <w:tcPr>
            <w:tcW w:w="3766" w:type="pct"/>
          </w:tcPr>
          <w:p w:rsidR="00FB3F75" w:rsidRPr="0022438F" w:rsidRDefault="00FB3F75" w:rsidP="005A371B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  <w:r w:rsidRPr="0022438F">
              <w:rPr>
                <w:snapToGrid w:val="0"/>
                <w:sz w:val="24"/>
                <w:szCs w:val="24"/>
              </w:rPr>
              <w:t xml:space="preserve">Знакомство студентов с клиникой. Предмет и задачи пропедевтики внутренних болезней. Схема истории болезни. Расспрос и общий осмотр больного. Врачебная </w:t>
            </w:r>
            <w:r>
              <w:rPr>
                <w:snapToGrid w:val="0"/>
                <w:sz w:val="24"/>
                <w:szCs w:val="24"/>
              </w:rPr>
              <w:t xml:space="preserve">этика и </w:t>
            </w:r>
            <w:r w:rsidRPr="0022438F">
              <w:rPr>
                <w:snapToGrid w:val="0"/>
                <w:sz w:val="24"/>
                <w:szCs w:val="24"/>
              </w:rPr>
              <w:t>деонтология.</w:t>
            </w:r>
          </w:p>
        </w:tc>
        <w:tc>
          <w:tcPr>
            <w:tcW w:w="944" w:type="pct"/>
            <w:vAlign w:val="center"/>
          </w:tcPr>
          <w:p w:rsidR="00FB3F75" w:rsidRPr="0022438F" w:rsidRDefault="00FB3F75" w:rsidP="005A371B">
            <w:pPr>
              <w:widowControl w:val="0"/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22438F">
              <w:rPr>
                <w:rFonts w:eastAsia="Arial Unicode MS"/>
                <w:b/>
                <w:sz w:val="24"/>
                <w:szCs w:val="24"/>
              </w:rPr>
              <w:t>4,0</w:t>
            </w:r>
          </w:p>
        </w:tc>
      </w:tr>
      <w:tr w:rsidR="00FB3F75" w:rsidRPr="0022438F" w:rsidTr="005A371B">
        <w:tc>
          <w:tcPr>
            <w:tcW w:w="290" w:type="pct"/>
          </w:tcPr>
          <w:p w:rsidR="00FB3F75" w:rsidRPr="0022438F" w:rsidRDefault="00FB3F75" w:rsidP="005A371B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22438F">
              <w:rPr>
                <w:rFonts w:eastAsia="Arial Unicode MS"/>
                <w:sz w:val="24"/>
                <w:szCs w:val="24"/>
              </w:rPr>
              <w:t>2.</w:t>
            </w:r>
          </w:p>
        </w:tc>
        <w:tc>
          <w:tcPr>
            <w:tcW w:w="3766" w:type="pct"/>
          </w:tcPr>
          <w:p w:rsidR="00FB3F75" w:rsidRPr="0022438F" w:rsidRDefault="00FB3F75" w:rsidP="005A371B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  <w:r w:rsidRPr="0022438F">
              <w:rPr>
                <w:snapToGrid w:val="0"/>
                <w:sz w:val="24"/>
                <w:szCs w:val="24"/>
              </w:rPr>
              <w:t xml:space="preserve">Расспрос, общий осмотр больного с заболеваниями органов дыхания. Осмотр и пальпация грудной клетки. Виды перкуссии. Методика и техника перкуссии. Топографическая перкуссия легких. </w:t>
            </w:r>
          </w:p>
        </w:tc>
        <w:tc>
          <w:tcPr>
            <w:tcW w:w="944" w:type="pct"/>
          </w:tcPr>
          <w:p w:rsidR="00FB3F75" w:rsidRPr="0022438F" w:rsidRDefault="00FB3F75" w:rsidP="005A371B">
            <w:pPr>
              <w:jc w:val="center"/>
              <w:rPr>
                <w:sz w:val="24"/>
                <w:szCs w:val="24"/>
              </w:rPr>
            </w:pPr>
            <w:r w:rsidRPr="0022438F">
              <w:rPr>
                <w:rFonts w:eastAsia="Arial Unicode MS"/>
                <w:b/>
                <w:sz w:val="24"/>
                <w:szCs w:val="24"/>
              </w:rPr>
              <w:t>4,0</w:t>
            </w:r>
          </w:p>
        </w:tc>
      </w:tr>
      <w:tr w:rsidR="00FB3F75" w:rsidRPr="0022438F" w:rsidTr="005A371B">
        <w:tc>
          <w:tcPr>
            <w:tcW w:w="290" w:type="pct"/>
          </w:tcPr>
          <w:p w:rsidR="00FB3F75" w:rsidRPr="0022438F" w:rsidRDefault="00FB3F75" w:rsidP="005A371B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22438F">
              <w:rPr>
                <w:rFonts w:eastAsia="Arial Unicode MS"/>
                <w:sz w:val="24"/>
                <w:szCs w:val="24"/>
              </w:rPr>
              <w:t>3.</w:t>
            </w:r>
          </w:p>
        </w:tc>
        <w:tc>
          <w:tcPr>
            <w:tcW w:w="3766" w:type="pct"/>
          </w:tcPr>
          <w:p w:rsidR="00FB3F75" w:rsidRPr="0022438F" w:rsidRDefault="00FB3F75" w:rsidP="005A371B">
            <w:pPr>
              <w:widowControl w:val="0"/>
              <w:jc w:val="both"/>
              <w:rPr>
                <w:snapToGrid w:val="0"/>
                <w:sz w:val="24"/>
                <w:szCs w:val="24"/>
              </w:rPr>
            </w:pPr>
            <w:r w:rsidRPr="0022438F">
              <w:rPr>
                <w:snapToGrid w:val="0"/>
                <w:sz w:val="24"/>
                <w:szCs w:val="24"/>
              </w:rPr>
              <w:t>Сравнительная перкуссия легких, методика и техника ее проведения. Изменение перкуторного звука при различных патологических процессах в легких.</w:t>
            </w:r>
          </w:p>
        </w:tc>
        <w:tc>
          <w:tcPr>
            <w:tcW w:w="944" w:type="pct"/>
          </w:tcPr>
          <w:p w:rsidR="00FB3F75" w:rsidRPr="0022438F" w:rsidRDefault="00FB3F75" w:rsidP="005A371B">
            <w:pPr>
              <w:jc w:val="center"/>
              <w:rPr>
                <w:sz w:val="24"/>
                <w:szCs w:val="24"/>
              </w:rPr>
            </w:pPr>
            <w:r w:rsidRPr="0022438F">
              <w:rPr>
                <w:rFonts w:eastAsia="Arial Unicode MS"/>
                <w:b/>
                <w:sz w:val="24"/>
                <w:szCs w:val="24"/>
              </w:rPr>
              <w:t>4,0</w:t>
            </w:r>
          </w:p>
        </w:tc>
      </w:tr>
      <w:tr w:rsidR="00FB3F75" w:rsidRPr="0022438F" w:rsidTr="005A371B">
        <w:tc>
          <w:tcPr>
            <w:tcW w:w="290" w:type="pct"/>
          </w:tcPr>
          <w:p w:rsidR="00FB3F75" w:rsidRPr="0022438F" w:rsidRDefault="00FB3F75" w:rsidP="005A371B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22438F">
              <w:rPr>
                <w:rFonts w:eastAsia="Arial Unicode MS"/>
                <w:sz w:val="24"/>
                <w:szCs w:val="24"/>
              </w:rPr>
              <w:t>4.</w:t>
            </w:r>
          </w:p>
        </w:tc>
        <w:tc>
          <w:tcPr>
            <w:tcW w:w="3766" w:type="pct"/>
          </w:tcPr>
          <w:p w:rsidR="00FB3F75" w:rsidRPr="0022438F" w:rsidRDefault="00FB3F75" w:rsidP="005A371B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  <w:r w:rsidRPr="0022438F">
              <w:rPr>
                <w:snapToGrid w:val="0"/>
                <w:sz w:val="24"/>
                <w:szCs w:val="24"/>
              </w:rPr>
              <w:t xml:space="preserve">Аускультация легких, методика и техника ее проведения. Везикулярное и бронхиальное дыхание в норме и патологии. </w:t>
            </w:r>
            <w:proofErr w:type="spellStart"/>
            <w:r w:rsidRPr="0022438F">
              <w:rPr>
                <w:snapToGrid w:val="0"/>
                <w:sz w:val="24"/>
                <w:szCs w:val="24"/>
              </w:rPr>
              <w:t>Бронхофония</w:t>
            </w:r>
            <w:proofErr w:type="spellEnd"/>
            <w:r w:rsidRPr="0022438F">
              <w:rPr>
                <w:snapToGrid w:val="0"/>
                <w:sz w:val="24"/>
                <w:szCs w:val="24"/>
              </w:rPr>
              <w:t xml:space="preserve">. </w:t>
            </w:r>
          </w:p>
        </w:tc>
        <w:tc>
          <w:tcPr>
            <w:tcW w:w="944" w:type="pct"/>
          </w:tcPr>
          <w:p w:rsidR="00FB3F75" w:rsidRPr="0022438F" w:rsidRDefault="00FB3F75" w:rsidP="005A371B">
            <w:pPr>
              <w:jc w:val="center"/>
              <w:rPr>
                <w:sz w:val="24"/>
                <w:szCs w:val="24"/>
              </w:rPr>
            </w:pPr>
            <w:r w:rsidRPr="0022438F">
              <w:rPr>
                <w:rFonts w:eastAsia="Arial Unicode MS"/>
                <w:b/>
                <w:sz w:val="24"/>
                <w:szCs w:val="24"/>
              </w:rPr>
              <w:t>4,0</w:t>
            </w:r>
          </w:p>
        </w:tc>
      </w:tr>
      <w:tr w:rsidR="00FB3F75" w:rsidRPr="0022438F" w:rsidTr="005A371B">
        <w:tc>
          <w:tcPr>
            <w:tcW w:w="290" w:type="pct"/>
          </w:tcPr>
          <w:p w:rsidR="00FB3F75" w:rsidRPr="0022438F" w:rsidRDefault="00FB3F75" w:rsidP="005A371B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22438F">
              <w:rPr>
                <w:rFonts w:eastAsia="Arial Unicode MS"/>
                <w:sz w:val="24"/>
                <w:szCs w:val="24"/>
              </w:rPr>
              <w:t>5.</w:t>
            </w:r>
          </w:p>
        </w:tc>
        <w:tc>
          <w:tcPr>
            <w:tcW w:w="3766" w:type="pct"/>
          </w:tcPr>
          <w:p w:rsidR="00FB3F75" w:rsidRPr="0022438F" w:rsidRDefault="00FB3F75" w:rsidP="005A371B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  <w:r w:rsidRPr="0022438F">
              <w:rPr>
                <w:snapToGrid w:val="0"/>
                <w:sz w:val="24"/>
                <w:szCs w:val="24"/>
              </w:rPr>
              <w:t>Аускультация легких. Побочные дыхательные шумы. Основные легочные синдромы.</w:t>
            </w:r>
          </w:p>
        </w:tc>
        <w:tc>
          <w:tcPr>
            <w:tcW w:w="944" w:type="pct"/>
          </w:tcPr>
          <w:p w:rsidR="00FB3F75" w:rsidRPr="0022438F" w:rsidRDefault="00FB3F75" w:rsidP="005A371B">
            <w:pPr>
              <w:jc w:val="center"/>
              <w:rPr>
                <w:sz w:val="24"/>
                <w:szCs w:val="24"/>
              </w:rPr>
            </w:pPr>
            <w:r w:rsidRPr="0022438F">
              <w:rPr>
                <w:rFonts w:eastAsia="Arial Unicode MS"/>
                <w:b/>
                <w:sz w:val="24"/>
                <w:szCs w:val="24"/>
              </w:rPr>
              <w:t>4,0</w:t>
            </w:r>
          </w:p>
        </w:tc>
      </w:tr>
      <w:tr w:rsidR="00FB3F75" w:rsidRPr="0022438F" w:rsidTr="005A371B">
        <w:tc>
          <w:tcPr>
            <w:tcW w:w="290" w:type="pct"/>
          </w:tcPr>
          <w:p w:rsidR="00FB3F75" w:rsidRPr="0022438F" w:rsidRDefault="00FB3F75" w:rsidP="005A371B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22438F">
              <w:rPr>
                <w:rFonts w:eastAsia="Arial Unicode MS"/>
                <w:sz w:val="24"/>
                <w:szCs w:val="24"/>
              </w:rPr>
              <w:t>6.</w:t>
            </w:r>
          </w:p>
        </w:tc>
        <w:tc>
          <w:tcPr>
            <w:tcW w:w="3766" w:type="pct"/>
          </w:tcPr>
          <w:p w:rsidR="00FB3F75" w:rsidRPr="0022438F" w:rsidRDefault="00FB3F75" w:rsidP="005A371B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  <w:r w:rsidRPr="0022438F">
              <w:rPr>
                <w:snapToGrid w:val="0"/>
                <w:sz w:val="24"/>
                <w:szCs w:val="24"/>
              </w:rPr>
              <w:t xml:space="preserve">Расспрос и осмотр больного с заболеваниями органов кровообращения. Осмотр и пальпация крупных сосудов и области сердца. Определение свойств периферического пульса. Перкуссия сердца. Определение относительной, абсолютной тупости сердца, ширины сосудистого пучка, размеров сердца. </w:t>
            </w:r>
          </w:p>
        </w:tc>
        <w:tc>
          <w:tcPr>
            <w:tcW w:w="944" w:type="pct"/>
          </w:tcPr>
          <w:p w:rsidR="00FB3F75" w:rsidRPr="0022438F" w:rsidRDefault="00FB3F75" w:rsidP="005A371B">
            <w:pPr>
              <w:jc w:val="center"/>
              <w:rPr>
                <w:sz w:val="24"/>
                <w:szCs w:val="24"/>
              </w:rPr>
            </w:pPr>
            <w:r w:rsidRPr="0022438F">
              <w:rPr>
                <w:rFonts w:eastAsia="Arial Unicode MS"/>
                <w:b/>
                <w:sz w:val="24"/>
                <w:szCs w:val="24"/>
              </w:rPr>
              <w:t>4,0</w:t>
            </w:r>
          </w:p>
        </w:tc>
      </w:tr>
      <w:tr w:rsidR="00FB3F75" w:rsidRPr="0022438F" w:rsidTr="005A371B">
        <w:tc>
          <w:tcPr>
            <w:tcW w:w="290" w:type="pct"/>
          </w:tcPr>
          <w:p w:rsidR="00FB3F75" w:rsidRPr="0022438F" w:rsidRDefault="00FB3F75" w:rsidP="005A371B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22438F">
              <w:rPr>
                <w:rFonts w:eastAsia="Arial Unicode MS"/>
                <w:sz w:val="24"/>
                <w:szCs w:val="24"/>
              </w:rPr>
              <w:t>7.</w:t>
            </w:r>
          </w:p>
        </w:tc>
        <w:tc>
          <w:tcPr>
            <w:tcW w:w="3766" w:type="pct"/>
          </w:tcPr>
          <w:p w:rsidR="00FB3F75" w:rsidRPr="0022438F" w:rsidRDefault="00FB3F75" w:rsidP="005A371B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  <w:r w:rsidRPr="0022438F">
              <w:rPr>
                <w:snapToGrid w:val="0"/>
                <w:sz w:val="24"/>
                <w:szCs w:val="24"/>
              </w:rPr>
              <w:t>Аускультация сердца и сосудов: методика и техника. Точки аускультации сердца. Тоны сердца в норме и патологии.</w:t>
            </w:r>
            <w:r w:rsidRPr="0022438F">
              <w:rPr>
                <w:rFonts w:eastAsia="Arial Unicode MS"/>
                <w:sz w:val="24"/>
                <w:szCs w:val="24"/>
              </w:rPr>
              <w:tab/>
            </w:r>
          </w:p>
        </w:tc>
        <w:tc>
          <w:tcPr>
            <w:tcW w:w="944" w:type="pct"/>
          </w:tcPr>
          <w:p w:rsidR="00FB3F75" w:rsidRPr="0022438F" w:rsidRDefault="00FB3F75" w:rsidP="005A371B">
            <w:pPr>
              <w:jc w:val="center"/>
              <w:rPr>
                <w:sz w:val="24"/>
                <w:szCs w:val="24"/>
              </w:rPr>
            </w:pPr>
            <w:r w:rsidRPr="0022438F">
              <w:rPr>
                <w:rFonts w:eastAsia="Arial Unicode MS"/>
                <w:b/>
                <w:sz w:val="24"/>
                <w:szCs w:val="24"/>
              </w:rPr>
              <w:t>4,0</w:t>
            </w:r>
          </w:p>
        </w:tc>
      </w:tr>
      <w:tr w:rsidR="00FB3F75" w:rsidRPr="0022438F" w:rsidTr="005A371B">
        <w:tc>
          <w:tcPr>
            <w:tcW w:w="290" w:type="pct"/>
          </w:tcPr>
          <w:p w:rsidR="00FB3F75" w:rsidRPr="0022438F" w:rsidRDefault="00FB3F75" w:rsidP="005A371B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22438F">
              <w:rPr>
                <w:rFonts w:eastAsia="Arial Unicode MS"/>
                <w:sz w:val="24"/>
                <w:szCs w:val="24"/>
              </w:rPr>
              <w:t>8.</w:t>
            </w:r>
          </w:p>
        </w:tc>
        <w:tc>
          <w:tcPr>
            <w:tcW w:w="3766" w:type="pct"/>
          </w:tcPr>
          <w:p w:rsidR="00FB3F75" w:rsidRPr="0022438F" w:rsidRDefault="00FB3F75" w:rsidP="005A371B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  <w:r w:rsidRPr="0022438F">
              <w:rPr>
                <w:snapToGrid w:val="0"/>
                <w:sz w:val="24"/>
                <w:szCs w:val="24"/>
              </w:rPr>
              <w:t xml:space="preserve">Аускультация шумов сердца. Функциональные и органические шумы, механизм их образования. Шум трения перикарда, плевроперикардиальные шумы. Инструментальные методы исследования </w:t>
            </w:r>
            <w:proofErr w:type="gramStart"/>
            <w:r w:rsidRPr="0022438F">
              <w:rPr>
                <w:snapToGrid w:val="0"/>
                <w:sz w:val="24"/>
                <w:szCs w:val="24"/>
              </w:rPr>
              <w:t>сердечно-сосудистой</w:t>
            </w:r>
            <w:proofErr w:type="gramEnd"/>
            <w:r w:rsidRPr="0022438F">
              <w:rPr>
                <w:snapToGrid w:val="0"/>
                <w:sz w:val="24"/>
                <w:szCs w:val="24"/>
              </w:rPr>
              <w:t xml:space="preserve"> системы (ФКГ, ЭКГ, </w:t>
            </w:r>
            <w:proofErr w:type="spellStart"/>
            <w:r w:rsidRPr="0022438F">
              <w:rPr>
                <w:snapToGrid w:val="0"/>
                <w:sz w:val="24"/>
                <w:szCs w:val="24"/>
              </w:rPr>
              <w:t>ЭхоКГ</w:t>
            </w:r>
            <w:proofErr w:type="spellEnd"/>
            <w:r w:rsidRPr="0022438F">
              <w:rPr>
                <w:snapToGrid w:val="0"/>
                <w:sz w:val="24"/>
                <w:szCs w:val="24"/>
              </w:rPr>
              <w:t>, рентгенография, радиоизотопные методы).</w:t>
            </w:r>
          </w:p>
        </w:tc>
        <w:tc>
          <w:tcPr>
            <w:tcW w:w="944" w:type="pct"/>
          </w:tcPr>
          <w:p w:rsidR="00FB3F75" w:rsidRPr="0022438F" w:rsidRDefault="00FB3F75" w:rsidP="005A371B">
            <w:pPr>
              <w:jc w:val="center"/>
              <w:rPr>
                <w:sz w:val="24"/>
                <w:szCs w:val="24"/>
              </w:rPr>
            </w:pPr>
            <w:r w:rsidRPr="0022438F">
              <w:rPr>
                <w:rFonts w:eastAsia="Arial Unicode MS"/>
                <w:b/>
                <w:sz w:val="24"/>
                <w:szCs w:val="24"/>
              </w:rPr>
              <w:t>4,0</w:t>
            </w:r>
          </w:p>
        </w:tc>
      </w:tr>
      <w:tr w:rsidR="00FB3F75" w:rsidRPr="0022438F" w:rsidTr="005A371B">
        <w:tc>
          <w:tcPr>
            <w:tcW w:w="290" w:type="pct"/>
          </w:tcPr>
          <w:p w:rsidR="00FB3F75" w:rsidRPr="0022438F" w:rsidRDefault="00FB3F75" w:rsidP="005A371B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22438F">
              <w:rPr>
                <w:rFonts w:eastAsia="Arial Unicode MS"/>
                <w:sz w:val="24"/>
                <w:szCs w:val="24"/>
              </w:rPr>
              <w:t>9.</w:t>
            </w:r>
          </w:p>
        </w:tc>
        <w:tc>
          <w:tcPr>
            <w:tcW w:w="3766" w:type="pct"/>
          </w:tcPr>
          <w:p w:rsidR="00FB3F75" w:rsidRPr="0022438F" w:rsidRDefault="00FB3F75" w:rsidP="005A371B">
            <w:pPr>
              <w:widowControl w:val="0"/>
              <w:jc w:val="both"/>
              <w:rPr>
                <w:snapToGrid w:val="0"/>
                <w:sz w:val="24"/>
                <w:szCs w:val="24"/>
              </w:rPr>
            </w:pPr>
            <w:r w:rsidRPr="0022438F">
              <w:rPr>
                <w:snapToGrid w:val="0"/>
                <w:sz w:val="24"/>
                <w:szCs w:val="24"/>
              </w:rPr>
              <w:t xml:space="preserve">Занятие в </w:t>
            </w:r>
            <w:proofErr w:type="spellStart"/>
            <w:r w:rsidRPr="0022438F">
              <w:rPr>
                <w:snapToGrid w:val="0"/>
                <w:sz w:val="24"/>
                <w:szCs w:val="24"/>
              </w:rPr>
              <w:t>симуляционно</w:t>
            </w:r>
            <w:proofErr w:type="spellEnd"/>
            <w:r w:rsidRPr="0022438F">
              <w:rPr>
                <w:snapToGrid w:val="0"/>
                <w:sz w:val="24"/>
                <w:szCs w:val="24"/>
              </w:rPr>
              <w:t xml:space="preserve">-аттестационном центре. </w:t>
            </w:r>
            <w:proofErr w:type="spellStart"/>
            <w:r w:rsidRPr="0022438F">
              <w:rPr>
                <w:snapToGrid w:val="0"/>
                <w:sz w:val="24"/>
                <w:szCs w:val="24"/>
              </w:rPr>
              <w:t>Симуляционно-иммитационный</w:t>
            </w:r>
            <w:proofErr w:type="spellEnd"/>
            <w:r w:rsidRPr="0022438F">
              <w:rPr>
                <w:snapToGrid w:val="0"/>
                <w:sz w:val="24"/>
                <w:szCs w:val="24"/>
              </w:rPr>
              <w:t xml:space="preserve"> модуль «Аускультация легких и сердца». </w:t>
            </w:r>
          </w:p>
          <w:p w:rsidR="00FB3F75" w:rsidRPr="0022438F" w:rsidRDefault="00FB3F75" w:rsidP="005A371B">
            <w:pPr>
              <w:widowControl w:val="0"/>
              <w:jc w:val="both"/>
              <w:rPr>
                <w:snapToGrid w:val="0"/>
                <w:sz w:val="24"/>
                <w:szCs w:val="24"/>
              </w:rPr>
            </w:pPr>
            <w:r w:rsidRPr="0022438F">
              <w:rPr>
                <w:sz w:val="24"/>
                <w:szCs w:val="24"/>
              </w:rPr>
              <w:t>Контрольное занятие по методике обследования больного</w:t>
            </w:r>
          </w:p>
        </w:tc>
        <w:tc>
          <w:tcPr>
            <w:tcW w:w="944" w:type="pct"/>
          </w:tcPr>
          <w:p w:rsidR="00FB3F75" w:rsidRPr="0022438F" w:rsidRDefault="00FB3F75" w:rsidP="005A371B">
            <w:pPr>
              <w:jc w:val="center"/>
              <w:rPr>
                <w:sz w:val="24"/>
                <w:szCs w:val="24"/>
              </w:rPr>
            </w:pPr>
            <w:r w:rsidRPr="0022438F">
              <w:rPr>
                <w:rFonts w:eastAsia="Arial Unicode MS"/>
                <w:b/>
                <w:sz w:val="24"/>
                <w:szCs w:val="24"/>
              </w:rPr>
              <w:t>4,0</w:t>
            </w:r>
          </w:p>
        </w:tc>
      </w:tr>
      <w:tr w:rsidR="00FB3F75" w:rsidRPr="0022438F" w:rsidTr="005A371B">
        <w:tc>
          <w:tcPr>
            <w:tcW w:w="290" w:type="pct"/>
          </w:tcPr>
          <w:p w:rsidR="00FB3F75" w:rsidRPr="0022438F" w:rsidRDefault="00FB3F75" w:rsidP="005A371B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22438F">
              <w:rPr>
                <w:rFonts w:eastAsia="Arial Unicode MS"/>
                <w:sz w:val="24"/>
                <w:szCs w:val="24"/>
              </w:rPr>
              <w:t>10.</w:t>
            </w:r>
          </w:p>
        </w:tc>
        <w:tc>
          <w:tcPr>
            <w:tcW w:w="3766" w:type="pct"/>
          </w:tcPr>
          <w:p w:rsidR="00FB3F75" w:rsidRPr="0022438F" w:rsidRDefault="00FB3F75" w:rsidP="005A371B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  <w:r w:rsidRPr="0022438F">
              <w:rPr>
                <w:snapToGrid w:val="0"/>
                <w:sz w:val="24"/>
                <w:szCs w:val="24"/>
              </w:rPr>
              <w:t>Электрокардиография. Принципы электрокардиографического исследования. Методика регистрации ЭКГ. Методика расшифровки нормальной ЭКГ.</w:t>
            </w:r>
          </w:p>
        </w:tc>
        <w:tc>
          <w:tcPr>
            <w:tcW w:w="944" w:type="pct"/>
          </w:tcPr>
          <w:p w:rsidR="00FB3F75" w:rsidRPr="0022438F" w:rsidRDefault="00FB3F75" w:rsidP="005A371B">
            <w:pPr>
              <w:jc w:val="center"/>
              <w:rPr>
                <w:sz w:val="24"/>
                <w:szCs w:val="24"/>
              </w:rPr>
            </w:pPr>
            <w:r w:rsidRPr="0022438F">
              <w:rPr>
                <w:rFonts w:eastAsia="Arial Unicode MS"/>
                <w:b/>
                <w:sz w:val="24"/>
                <w:szCs w:val="24"/>
              </w:rPr>
              <w:t>4,0</w:t>
            </w:r>
          </w:p>
        </w:tc>
      </w:tr>
      <w:tr w:rsidR="00FB3F75" w:rsidRPr="0022438F" w:rsidTr="005A371B">
        <w:tc>
          <w:tcPr>
            <w:tcW w:w="290" w:type="pct"/>
          </w:tcPr>
          <w:p w:rsidR="00FB3F75" w:rsidRPr="0022438F" w:rsidRDefault="00FB3F75" w:rsidP="005A371B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22438F">
              <w:rPr>
                <w:rFonts w:eastAsia="Arial Unicode MS"/>
                <w:sz w:val="24"/>
                <w:szCs w:val="24"/>
              </w:rPr>
              <w:t>11.</w:t>
            </w:r>
          </w:p>
        </w:tc>
        <w:tc>
          <w:tcPr>
            <w:tcW w:w="3766" w:type="pct"/>
          </w:tcPr>
          <w:p w:rsidR="00FB3F75" w:rsidRPr="0022438F" w:rsidRDefault="00FB3F75" w:rsidP="005A371B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  <w:r w:rsidRPr="0022438F">
              <w:rPr>
                <w:snapToGrid w:val="0"/>
                <w:sz w:val="24"/>
                <w:szCs w:val="24"/>
              </w:rPr>
              <w:t>Электрокардиография. Изменения ЭКГ при гипертрофиях миокарда желудочков и предсердий, при инфаркте миокарда.</w:t>
            </w:r>
          </w:p>
        </w:tc>
        <w:tc>
          <w:tcPr>
            <w:tcW w:w="944" w:type="pct"/>
          </w:tcPr>
          <w:p w:rsidR="00FB3F75" w:rsidRPr="0022438F" w:rsidRDefault="00FB3F75" w:rsidP="005A371B">
            <w:pPr>
              <w:jc w:val="center"/>
              <w:rPr>
                <w:sz w:val="24"/>
                <w:szCs w:val="24"/>
              </w:rPr>
            </w:pPr>
            <w:r w:rsidRPr="0022438F">
              <w:rPr>
                <w:rFonts w:eastAsia="Arial Unicode MS"/>
                <w:b/>
                <w:sz w:val="24"/>
                <w:szCs w:val="24"/>
              </w:rPr>
              <w:t>4,0</w:t>
            </w:r>
          </w:p>
        </w:tc>
      </w:tr>
      <w:tr w:rsidR="00FB3F75" w:rsidRPr="0022438F" w:rsidTr="005A371B">
        <w:tc>
          <w:tcPr>
            <w:tcW w:w="290" w:type="pct"/>
          </w:tcPr>
          <w:p w:rsidR="00FB3F75" w:rsidRPr="0022438F" w:rsidRDefault="00FB3F75" w:rsidP="005A371B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22438F">
              <w:rPr>
                <w:rFonts w:eastAsia="Arial Unicode MS"/>
                <w:sz w:val="24"/>
                <w:szCs w:val="24"/>
              </w:rPr>
              <w:t>12.</w:t>
            </w:r>
          </w:p>
        </w:tc>
        <w:tc>
          <w:tcPr>
            <w:tcW w:w="3766" w:type="pct"/>
          </w:tcPr>
          <w:p w:rsidR="00FB3F75" w:rsidRPr="0022438F" w:rsidRDefault="00FB3F75" w:rsidP="005A371B">
            <w:pPr>
              <w:widowControl w:val="0"/>
              <w:jc w:val="both"/>
              <w:rPr>
                <w:snapToGrid w:val="0"/>
                <w:sz w:val="24"/>
                <w:szCs w:val="24"/>
              </w:rPr>
            </w:pPr>
            <w:r w:rsidRPr="0022438F">
              <w:rPr>
                <w:snapToGrid w:val="0"/>
                <w:sz w:val="24"/>
                <w:szCs w:val="24"/>
              </w:rPr>
              <w:t xml:space="preserve">Электрокардиография. Нарушения ритма и проводимости. Понятие о </w:t>
            </w:r>
            <w:proofErr w:type="spellStart"/>
            <w:r w:rsidRPr="0022438F">
              <w:rPr>
                <w:snapToGrid w:val="0"/>
                <w:sz w:val="24"/>
                <w:szCs w:val="24"/>
              </w:rPr>
              <w:t>дефибрилляции</w:t>
            </w:r>
            <w:proofErr w:type="spellEnd"/>
            <w:r w:rsidRPr="0022438F">
              <w:rPr>
                <w:snapToGrid w:val="0"/>
                <w:sz w:val="24"/>
                <w:szCs w:val="24"/>
              </w:rPr>
              <w:t xml:space="preserve"> сердца. </w:t>
            </w:r>
          </w:p>
          <w:p w:rsidR="00FB3F75" w:rsidRPr="0022438F" w:rsidRDefault="00FB3F75" w:rsidP="005A371B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  <w:r w:rsidRPr="0022438F">
              <w:rPr>
                <w:snapToGrid w:val="0"/>
                <w:sz w:val="24"/>
                <w:szCs w:val="24"/>
              </w:rPr>
              <w:t xml:space="preserve">Занятие в </w:t>
            </w:r>
            <w:proofErr w:type="spellStart"/>
            <w:r w:rsidRPr="0022438F">
              <w:rPr>
                <w:snapToGrid w:val="0"/>
                <w:sz w:val="24"/>
                <w:szCs w:val="24"/>
              </w:rPr>
              <w:t>симуляционно</w:t>
            </w:r>
            <w:proofErr w:type="spellEnd"/>
            <w:r w:rsidRPr="0022438F">
              <w:rPr>
                <w:snapToGrid w:val="0"/>
                <w:sz w:val="24"/>
                <w:szCs w:val="24"/>
              </w:rPr>
              <w:t xml:space="preserve">-аттестационном центре. </w:t>
            </w:r>
            <w:proofErr w:type="spellStart"/>
            <w:r w:rsidRPr="0022438F">
              <w:rPr>
                <w:snapToGrid w:val="0"/>
                <w:sz w:val="24"/>
                <w:szCs w:val="24"/>
              </w:rPr>
              <w:t>Симуляционно-иммитационный</w:t>
            </w:r>
            <w:proofErr w:type="spellEnd"/>
            <w:r w:rsidRPr="0022438F">
              <w:rPr>
                <w:snapToGrid w:val="0"/>
                <w:sz w:val="24"/>
                <w:szCs w:val="24"/>
              </w:rPr>
              <w:t xml:space="preserve"> модуль «Методика регистрации  и интерпретации ЭКГ». Проведение </w:t>
            </w:r>
            <w:proofErr w:type="spellStart"/>
            <w:r w:rsidRPr="0022438F">
              <w:rPr>
                <w:snapToGrid w:val="0"/>
                <w:sz w:val="24"/>
                <w:szCs w:val="24"/>
              </w:rPr>
              <w:t>дефибрилляции</w:t>
            </w:r>
            <w:proofErr w:type="spellEnd"/>
            <w:r w:rsidRPr="0022438F">
              <w:rPr>
                <w:snapToGrid w:val="0"/>
                <w:sz w:val="24"/>
                <w:szCs w:val="24"/>
              </w:rPr>
              <w:t xml:space="preserve"> сердца.</w:t>
            </w:r>
          </w:p>
        </w:tc>
        <w:tc>
          <w:tcPr>
            <w:tcW w:w="944" w:type="pct"/>
          </w:tcPr>
          <w:p w:rsidR="00FB3F75" w:rsidRPr="0022438F" w:rsidRDefault="00FB3F75" w:rsidP="005A371B">
            <w:pPr>
              <w:jc w:val="center"/>
              <w:rPr>
                <w:sz w:val="24"/>
                <w:szCs w:val="24"/>
              </w:rPr>
            </w:pPr>
            <w:r w:rsidRPr="0022438F">
              <w:rPr>
                <w:rFonts w:eastAsia="Arial Unicode MS"/>
                <w:b/>
                <w:sz w:val="24"/>
                <w:szCs w:val="24"/>
              </w:rPr>
              <w:t>4,0</w:t>
            </w:r>
          </w:p>
        </w:tc>
      </w:tr>
      <w:tr w:rsidR="00FB3F75" w:rsidRPr="0022438F" w:rsidTr="005A371B">
        <w:tc>
          <w:tcPr>
            <w:tcW w:w="290" w:type="pct"/>
          </w:tcPr>
          <w:p w:rsidR="00FB3F75" w:rsidRPr="0022438F" w:rsidRDefault="00FB3F75" w:rsidP="005A371B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22438F">
              <w:rPr>
                <w:rFonts w:eastAsia="Arial Unicode MS"/>
                <w:sz w:val="24"/>
                <w:szCs w:val="24"/>
              </w:rPr>
              <w:t>13.</w:t>
            </w:r>
          </w:p>
        </w:tc>
        <w:tc>
          <w:tcPr>
            <w:tcW w:w="3766" w:type="pct"/>
          </w:tcPr>
          <w:p w:rsidR="00FB3F75" w:rsidRPr="0022438F" w:rsidRDefault="00FB3F75" w:rsidP="005A371B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  <w:r w:rsidRPr="0022438F">
              <w:rPr>
                <w:snapToGrid w:val="0"/>
                <w:sz w:val="24"/>
                <w:szCs w:val="24"/>
              </w:rPr>
              <w:t xml:space="preserve">Расспрос, осмотр больных с заболеваниями органов пищеварения. Осмотр живота. Методы определения асцита. Пальпация живота (поверхностная ориентировочная и методическая глубокая скользящая пальпация по В.П. </w:t>
            </w:r>
            <w:proofErr w:type="spellStart"/>
            <w:r w:rsidRPr="0022438F">
              <w:rPr>
                <w:snapToGrid w:val="0"/>
                <w:sz w:val="24"/>
                <w:szCs w:val="24"/>
              </w:rPr>
              <w:t>Образцову</w:t>
            </w:r>
            <w:proofErr w:type="spellEnd"/>
            <w:r w:rsidRPr="0022438F">
              <w:rPr>
                <w:snapToGrid w:val="0"/>
                <w:sz w:val="24"/>
                <w:szCs w:val="24"/>
              </w:rPr>
              <w:t xml:space="preserve"> и Н.Д. </w:t>
            </w:r>
            <w:proofErr w:type="spellStart"/>
            <w:r w:rsidRPr="0022438F">
              <w:rPr>
                <w:snapToGrid w:val="0"/>
                <w:sz w:val="24"/>
                <w:szCs w:val="24"/>
              </w:rPr>
              <w:t>Стражеско</w:t>
            </w:r>
            <w:proofErr w:type="spellEnd"/>
            <w:r w:rsidRPr="0022438F">
              <w:rPr>
                <w:snapToGrid w:val="0"/>
                <w:sz w:val="24"/>
                <w:szCs w:val="24"/>
              </w:rPr>
              <w:t>).</w:t>
            </w:r>
            <w:r w:rsidRPr="0022438F">
              <w:rPr>
                <w:noProof/>
                <w:snapToGrid w:val="0"/>
                <w:sz w:val="24"/>
                <w:szCs w:val="24"/>
              </w:rPr>
              <w:t xml:space="preserve"> </w:t>
            </w:r>
          </w:p>
        </w:tc>
        <w:tc>
          <w:tcPr>
            <w:tcW w:w="944" w:type="pct"/>
          </w:tcPr>
          <w:p w:rsidR="00FB3F75" w:rsidRPr="0022438F" w:rsidRDefault="00FB3F75" w:rsidP="005A371B">
            <w:pPr>
              <w:jc w:val="center"/>
              <w:rPr>
                <w:sz w:val="24"/>
                <w:szCs w:val="24"/>
              </w:rPr>
            </w:pPr>
            <w:r w:rsidRPr="0022438F">
              <w:rPr>
                <w:rFonts w:eastAsia="Arial Unicode MS"/>
                <w:b/>
                <w:sz w:val="24"/>
                <w:szCs w:val="24"/>
              </w:rPr>
              <w:t>4,0</w:t>
            </w:r>
          </w:p>
        </w:tc>
      </w:tr>
      <w:tr w:rsidR="00FB3F75" w:rsidRPr="0022438F" w:rsidTr="005A371B">
        <w:tc>
          <w:tcPr>
            <w:tcW w:w="290" w:type="pct"/>
          </w:tcPr>
          <w:p w:rsidR="00FB3F75" w:rsidRPr="0022438F" w:rsidRDefault="00FB3F75" w:rsidP="005A371B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22438F">
              <w:rPr>
                <w:rFonts w:eastAsia="Arial Unicode MS"/>
                <w:sz w:val="24"/>
                <w:szCs w:val="24"/>
              </w:rPr>
              <w:t>14.</w:t>
            </w:r>
          </w:p>
        </w:tc>
        <w:tc>
          <w:tcPr>
            <w:tcW w:w="3766" w:type="pct"/>
          </w:tcPr>
          <w:p w:rsidR="00FB3F75" w:rsidRPr="0022438F" w:rsidRDefault="00FB3F75" w:rsidP="005A371B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  <w:r w:rsidRPr="0022438F">
              <w:rPr>
                <w:snapToGrid w:val="0"/>
                <w:sz w:val="24"/>
                <w:szCs w:val="24"/>
              </w:rPr>
              <w:t xml:space="preserve">Расспрос и осмотр больных с заболеваниями печени и желчевыводящих путей. Перкуссия, пальпация печени и селезенки. </w:t>
            </w:r>
          </w:p>
        </w:tc>
        <w:tc>
          <w:tcPr>
            <w:tcW w:w="944" w:type="pct"/>
          </w:tcPr>
          <w:p w:rsidR="00FB3F75" w:rsidRPr="0022438F" w:rsidRDefault="00FB3F75" w:rsidP="005A371B">
            <w:pPr>
              <w:jc w:val="center"/>
              <w:rPr>
                <w:sz w:val="24"/>
                <w:szCs w:val="24"/>
              </w:rPr>
            </w:pPr>
            <w:r w:rsidRPr="0022438F">
              <w:rPr>
                <w:rFonts w:eastAsia="Arial Unicode MS"/>
                <w:b/>
                <w:sz w:val="24"/>
                <w:szCs w:val="24"/>
              </w:rPr>
              <w:t>4,0</w:t>
            </w:r>
          </w:p>
        </w:tc>
      </w:tr>
      <w:tr w:rsidR="00FB3F75" w:rsidRPr="0022438F" w:rsidTr="005A371B">
        <w:tc>
          <w:tcPr>
            <w:tcW w:w="290" w:type="pct"/>
          </w:tcPr>
          <w:p w:rsidR="00FB3F75" w:rsidRPr="0022438F" w:rsidRDefault="00FB3F75" w:rsidP="005A371B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22438F">
              <w:rPr>
                <w:rFonts w:eastAsia="Arial Unicode MS"/>
                <w:sz w:val="24"/>
                <w:szCs w:val="24"/>
              </w:rPr>
              <w:t>15</w:t>
            </w:r>
          </w:p>
        </w:tc>
        <w:tc>
          <w:tcPr>
            <w:tcW w:w="3766" w:type="pct"/>
          </w:tcPr>
          <w:p w:rsidR="00FB3F75" w:rsidRPr="0022438F" w:rsidRDefault="00FB3F75" w:rsidP="005A371B">
            <w:pPr>
              <w:widowControl w:val="0"/>
              <w:jc w:val="both"/>
              <w:rPr>
                <w:snapToGrid w:val="0"/>
                <w:sz w:val="24"/>
                <w:szCs w:val="24"/>
              </w:rPr>
            </w:pPr>
            <w:r w:rsidRPr="0022438F">
              <w:rPr>
                <w:snapToGrid w:val="0"/>
                <w:sz w:val="24"/>
                <w:szCs w:val="24"/>
              </w:rPr>
              <w:t>Расспрос и осмотр больных с заболеваниями мочевыводящих путей. Перкуссия и пальпация почек, мочевого пузыря.</w:t>
            </w:r>
          </w:p>
        </w:tc>
        <w:tc>
          <w:tcPr>
            <w:tcW w:w="944" w:type="pct"/>
          </w:tcPr>
          <w:p w:rsidR="00FB3F75" w:rsidRPr="0022438F" w:rsidRDefault="00FB3F75" w:rsidP="005A371B">
            <w:pPr>
              <w:jc w:val="center"/>
              <w:rPr>
                <w:sz w:val="24"/>
                <w:szCs w:val="24"/>
              </w:rPr>
            </w:pPr>
            <w:r w:rsidRPr="0022438F">
              <w:rPr>
                <w:rFonts w:eastAsia="Arial Unicode MS"/>
                <w:b/>
                <w:sz w:val="24"/>
                <w:szCs w:val="24"/>
              </w:rPr>
              <w:t>4,0</w:t>
            </w:r>
          </w:p>
        </w:tc>
      </w:tr>
      <w:tr w:rsidR="00FB3F75" w:rsidRPr="0022438F" w:rsidTr="005A371B">
        <w:tc>
          <w:tcPr>
            <w:tcW w:w="290" w:type="pct"/>
          </w:tcPr>
          <w:p w:rsidR="00FB3F75" w:rsidRPr="0022438F" w:rsidRDefault="00FB3F75" w:rsidP="005A371B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22438F">
              <w:rPr>
                <w:rFonts w:eastAsia="Arial Unicode MS"/>
                <w:sz w:val="24"/>
                <w:szCs w:val="24"/>
              </w:rPr>
              <w:t>16.</w:t>
            </w:r>
          </w:p>
        </w:tc>
        <w:tc>
          <w:tcPr>
            <w:tcW w:w="3766" w:type="pct"/>
          </w:tcPr>
          <w:p w:rsidR="00FB3F75" w:rsidRPr="0022438F" w:rsidRDefault="00FB3F75" w:rsidP="005A371B">
            <w:pPr>
              <w:widowControl w:val="0"/>
              <w:jc w:val="both"/>
              <w:rPr>
                <w:snapToGrid w:val="0"/>
                <w:sz w:val="24"/>
                <w:szCs w:val="24"/>
              </w:rPr>
            </w:pPr>
            <w:r w:rsidRPr="0022438F">
              <w:rPr>
                <w:snapToGrid w:val="0"/>
                <w:sz w:val="24"/>
                <w:szCs w:val="24"/>
              </w:rPr>
              <w:t xml:space="preserve">Лабораторное занятие: исследование периферической крови  и мочи. </w:t>
            </w:r>
            <w:r w:rsidRPr="0022438F">
              <w:rPr>
                <w:snapToGrid w:val="0"/>
                <w:sz w:val="24"/>
                <w:szCs w:val="24"/>
              </w:rPr>
              <w:lastRenderedPageBreak/>
              <w:t xml:space="preserve">Диагностическое значение. </w:t>
            </w:r>
          </w:p>
        </w:tc>
        <w:tc>
          <w:tcPr>
            <w:tcW w:w="944" w:type="pct"/>
          </w:tcPr>
          <w:p w:rsidR="00FB3F75" w:rsidRPr="0022438F" w:rsidRDefault="00FB3F75" w:rsidP="005A371B">
            <w:pPr>
              <w:jc w:val="center"/>
              <w:rPr>
                <w:sz w:val="24"/>
                <w:szCs w:val="24"/>
              </w:rPr>
            </w:pPr>
            <w:r w:rsidRPr="0022438F">
              <w:rPr>
                <w:rFonts w:eastAsia="Arial Unicode MS"/>
                <w:b/>
                <w:sz w:val="24"/>
                <w:szCs w:val="24"/>
              </w:rPr>
              <w:lastRenderedPageBreak/>
              <w:t>4,0</w:t>
            </w:r>
          </w:p>
        </w:tc>
      </w:tr>
      <w:tr w:rsidR="00FB3F75" w:rsidRPr="0022438F" w:rsidTr="005A371B">
        <w:tc>
          <w:tcPr>
            <w:tcW w:w="290" w:type="pct"/>
          </w:tcPr>
          <w:p w:rsidR="00FB3F75" w:rsidRPr="0022438F" w:rsidRDefault="00FB3F75" w:rsidP="005A371B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22438F">
              <w:rPr>
                <w:rFonts w:eastAsia="Arial Unicode MS"/>
                <w:sz w:val="24"/>
                <w:szCs w:val="24"/>
              </w:rPr>
              <w:lastRenderedPageBreak/>
              <w:t>17.</w:t>
            </w:r>
          </w:p>
        </w:tc>
        <w:tc>
          <w:tcPr>
            <w:tcW w:w="3766" w:type="pct"/>
          </w:tcPr>
          <w:p w:rsidR="00FB3F75" w:rsidRPr="0022438F" w:rsidRDefault="00FB3F75" w:rsidP="005A371B">
            <w:pPr>
              <w:widowControl w:val="0"/>
              <w:jc w:val="both"/>
              <w:rPr>
                <w:snapToGrid w:val="0"/>
                <w:sz w:val="24"/>
                <w:szCs w:val="24"/>
              </w:rPr>
            </w:pPr>
            <w:r w:rsidRPr="0022438F">
              <w:rPr>
                <w:snapToGrid w:val="0"/>
                <w:sz w:val="24"/>
                <w:szCs w:val="24"/>
              </w:rPr>
              <w:t>Лабораторное занятие: исследование мокроты, плевральной жидкости, кала, дуоденального и желудочного содержимого. Диагностическое значение.</w:t>
            </w:r>
          </w:p>
        </w:tc>
        <w:tc>
          <w:tcPr>
            <w:tcW w:w="944" w:type="pct"/>
          </w:tcPr>
          <w:p w:rsidR="00FB3F75" w:rsidRPr="0022438F" w:rsidRDefault="00FB3F75" w:rsidP="005A371B">
            <w:pPr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22438F">
              <w:rPr>
                <w:rFonts w:eastAsia="Arial Unicode MS"/>
                <w:b/>
                <w:sz w:val="24"/>
                <w:szCs w:val="24"/>
              </w:rPr>
              <w:t>4,0</w:t>
            </w:r>
          </w:p>
        </w:tc>
      </w:tr>
      <w:tr w:rsidR="00FB3F75" w:rsidRPr="0022438F" w:rsidTr="005A371B">
        <w:tc>
          <w:tcPr>
            <w:tcW w:w="290" w:type="pct"/>
          </w:tcPr>
          <w:p w:rsidR="00FB3F75" w:rsidRPr="0022438F" w:rsidRDefault="00FB3F75" w:rsidP="005A371B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22438F">
              <w:rPr>
                <w:rFonts w:eastAsia="Arial Unicode MS"/>
                <w:sz w:val="24"/>
                <w:szCs w:val="24"/>
              </w:rPr>
              <w:t>18.</w:t>
            </w:r>
          </w:p>
        </w:tc>
        <w:tc>
          <w:tcPr>
            <w:tcW w:w="3766" w:type="pct"/>
          </w:tcPr>
          <w:p w:rsidR="00FB3F75" w:rsidRPr="0022438F" w:rsidRDefault="00FB3F75" w:rsidP="005A371B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  <w:r w:rsidRPr="0022438F">
              <w:rPr>
                <w:snapToGrid w:val="0"/>
                <w:sz w:val="24"/>
                <w:szCs w:val="24"/>
              </w:rPr>
              <w:t>Симптоматология  пневмоний. Механизм возникновения клинических симптомов. Методы клинической, лабораторной и инструментальной диагностики данных заболеваний. Изменение в анализах крови при  пневмониях. Значение рентгенологического и бронхоскопического исследований в диагностике заболеваний легких</w:t>
            </w:r>
            <w:r w:rsidRPr="0022438F">
              <w:rPr>
                <w:rFonts w:eastAsia="Arial Unicode MS"/>
                <w:sz w:val="24"/>
                <w:szCs w:val="24"/>
              </w:rPr>
              <w:t>.</w:t>
            </w:r>
          </w:p>
        </w:tc>
        <w:tc>
          <w:tcPr>
            <w:tcW w:w="944" w:type="pct"/>
            <w:vAlign w:val="center"/>
          </w:tcPr>
          <w:p w:rsidR="00FB3F75" w:rsidRPr="0022438F" w:rsidRDefault="00FB3F75" w:rsidP="005A371B">
            <w:pPr>
              <w:jc w:val="center"/>
              <w:rPr>
                <w:b/>
                <w:sz w:val="24"/>
                <w:szCs w:val="24"/>
              </w:rPr>
            </w:pPr>
            <w:r w:rsidRPr="0022438F">
              <w:rPr>
                <w:rFonts w:eastAsia="Arial Unicode MS"/>
                <w:b/>
                <w:sz w:val="24"/>
                <w:szCs w:val="24"/>
              </w:rPr>
              <w:t>5,0</w:t>
            </w:r>
          </w:p>
        </w:tc>
      </w:tr>
      <w:tr w:rsidR="00FB3F75" w:rsidRPr="0022438F" w:rsidTr="005A371B">
        <w:tc>
          <w:tcPr>
            <w:tcW w:w="290" w:type="pct"/>
          </w:tcPr>
          <w:p w:rsidR="00FB3F75" w:rsidRPr="0022438F" w:rsidRDefault="00FB3F75" w:rsidP="005A371B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22438F">
              <w:rPr>
                <w:rFonts w:eastAsia="Arial Unicode MS"/>
                <w:sz w:val="24"/>
                <w:szCs w:val="24"/>
              </w:rPr>
              <w:t>19.</w:t>
            </w:r>
          </w:p>
        </w:tc>
        <w:tc>
          <w:tcPr>
            <w:tcW w:w="3766" w:type="pct"/>
          </w:tcPr>
          <w:p w:rsidR="00FB3F75" w:rsidRPr="0022438F" w:rsidRDefault="00FB3F75" w:rsidP="005A371B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  <w:r w:rsidRPr="0022438F">
              <w:rPr>
                <w:snapToGrid w:val="0"/>
                <w:sz w:val="24"/>
                <w:szCs w:val="24"/>
              </w:rPr>
              <w:t xml:space="preserve">Симптоматология острого и хронического бронхита. Понятие ХОБЛ. Бронхоэктатическая болезнь, основные симптомы, механизм их возникновения. Абсцесс легкого, клиника, лабораторная и инструментальная диагностика. Значение исследования мокроты в пульмонологии. Эмфизема легких. Понятие о легочном сердце. Современные методы лабораторной, инструментальной диагностики. Значение </w:t>
            </w:r>
            <w:proofErr w:type="spellStart"/>
            <w:r w:rsidRPr="0022438F">
              <w:rPr>
                <w:snapToGrid w:val="0"/>
                <w:sz w:val="24"/>
                <w:szCs w:val="24"/>
              </w:rPr>
              <w:t>эходопплеркардиографии</w:t>
            </w:r>
            <w:proofErr w:type="spellEnd"/>
            <w:r w:rsidRPr="0022438F">
              <w:rPr>
                <w:snapToGrid w:val="0"/>
                <w:sz w:val="24"/>
                <w:szCs w:val="24"/>
              </w:rPr>
              <w:t xml:space="preserve"> в диагностике легочного сердца.</w:t>
            </w:r>
          </w:p>
        </w:tc>
        <w:tc>
          <w:tcPr>
            <w:tcW w:w="944" w:type="pct"/>
          </w:tcPr>
          <w:p w:rsidR="00FB3F75" w:rsidRPr="0022438F" w:rsidRDefault="00FB3F75" w:rsidP="005A371B">
            <w:pPr>
              <w:jc w:val="center"/>
              <w:rPr>
                <w:sz w:val="24"/>
                <w:szCs w:val="24"/>
              </w:rPr>
            </w:pPr>
            <w:r w:rsidRPr="0022438F">
              <w:rPr>
                <w:rFonts w:eastAsia="Arial Unicode MS"/>
                <w:b/>
                <w:sz w:val="24"/>
                <w:szCs w:val="24"/>
              </w:rPr>
              <w:t>5,0</w:t>
            </w:r>
          </w:p>
        </w:tc>
      </w:tr>
      <w:tr w:rsidR="00FB3F75" w:rsidRPr="0022438F" w:rsidTr="005A371B">
        <w:tc>
          <w:tcPr>
            <w:tcW w:w="290" w:type="pct"/>
          </w:tcPr>
          <w:p w:rsidR="00FB3F75" w:rsidRPr="0022438F" w:rsidRDefault="00FB3F75" w:rsidP="005A371B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22438F">
              <w:rPr>
                <w:rFonts w:eastAsia="Arial Unicode MS"/>
                <w:sz w:val="24"/>
                <w:szCs w:val="24"/>
              </w:rPr>
              <w:t>20.</w:t>
            </w:r>
          </w:p>
        </w:tc>
        <w:tc>
          <w:tcPr>
            <w:tcW w:w="3766" w:type="pct"/>
          </w:tcPr>
          <w:p w:rsidR="00FB3F75" w:rsidRPr="0022438F" w:rsidRDefault="00FB3F75" w:rsidP="005A371B">
            <w:pPr>
              <w:widowControl w:val="0"/>
              <w:jc w:val="both"/>
              <w:rPr>
                <w:snapToGrid w:val="0"/>
                <w:sz w:val="24"/>
                <w:szCs w:val="24"/>
              </w:rPr>
            </w:pPr>
            <w:r w:rsidRPr="0022438F">
              <w:rPr>
                <w:snapToGrid w:val="0"/>
                <w:sz w:val="24"/>
                <w:szCs w:val="24"/>
              </w:rPr>
              <w:t>Симптоматология бронхиальной астмы. Астматический статус: клиника, диагностика, неотложная помощь. Гидроторакс, пневмоторакс. Симптоматология плевритов (сухого и экссудативного). Значение рентгенологического исследования для диагностики данных заболеваний. Понятие о недостаточности функции внешнего дыхания. Спирография, техника регистрации.</w:t>
            </w:r>
          </w:p>
          <w:p w:rsidR="00FB3F75" w:rsidRPr="0022438F" w:rsidRDefault="00FB3F75" w:rsidP="005A371B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  <w:r w:rsidRPr="0022438F">
              <w:rPr>
                <w:sz w:val="24"/>
                <w:szCs w:val="24"/>
              </w:rPr>
              <w:t>Контрольное занятие по заболеваниям органов дыхания.</w:t>
            </w:r>
          </w:p>
        </w:tc>
        <w:tc>
          <w:tcPr>
            <w:tcW w:w="944" w:type="pct"/>
          </w:tcPr>
          <w:p w:rsidR="00FB3F75" w:rsidRPr="0022438F" w:rsidRDefault="00FB3F75" w:rsidP="005A371B">
            <w:pPr>
              <w:jc w:val="center"/>
              <w:rPr>
                <w:sz w:val="24"/>
                <w:szCs w:val="24"/>
              </w:rPr>
            </w:pPr>
            <w:r w:rsidRPr="0022438F">
              <w:rPr>
                <w:rFonts w:eastAsia="Arial Unicode MS"/>
                <w:b/>
                <w:sz w:val="24"/>
                <w:szCs w:val="24"/>
              </w:rPr>
              <w:t>5,0</w:t>
            </w:r>
          </w:p>
        </w:tc>
      </w:tr>
      <w:tr w:rsidR="00FB3F75" w:rsidRPr="0022438F" w:rsidTr="005A371B">
        <w:tc>
          <w:tcPr>
            <w:tcW w:w="290" w:type="pct"/>
          </w:tcPr>
          <w:p w:rsidR="00FB3F75" w:rsidRPr="0022438F" w:rsidRDefault="00FB3F75" w:rsidP="005A371B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22438F">
              <w:rPr>
                <w:rFonts w:eastAsia="Arial Unicode MS"/>
                <w:sz w:val="24"/>
                <w:szCs w:val="24"/>
              </w:rPr>
              <w:t>21.</w:t>
            </w:r>
          </w:p>
        </w:tc>
        <w:tc>
          <w:tcPr>
            <w:tcW w:w="3766" w:type="pct"/>
          </w:tcPr>
          <w:p w:rsidR="00FB3F75" w:rsidRPr="0022438F" w:rsidRDefault="00FB3F75" w:rsidP="005A371B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  <w:r w:rsidRPr="0022438F">
              <w:rPr>
                <w:snapToGrid w:val="0"/>
                <w:sz w:val="24"/>
                <w:szCs w:val="24"/>
              </w:rPr>
              <w:t xml:space="preserve">Понятие о ревматизме, клинические проявления, лабораторная диагностика. Симптоматология митральных пороков сердца: стеноза левого атриовентрикулярного отверстия, недостаточности митрального клапана. Недостаточность трехстворчатого клапана. Изменение ЭКГ, ФКГ, </w:t>
            </w:r>
            <w:proofErr w:type="spellStart"/>
            <w:r w:rsidRPr="0022438F">
              <w:rPr>
                <w:snapToGrid w:val="0"/>
                <w:sz w:val="24"/>
                <w:szCs w:val="24"/>
              </w:rPr>
              <w:t>ЭхоКГ</w:t>
            </w:r>
            <w:proofErr w:type="spellEnd"/>
            <w:r w:rsidRPr="0022438F">
              <w:rPr>
                <w:snapToGrid w:val="0"/>
                <w:sz w:val="24"/>
                <w:szCs w:val="24"/>
              </w:rPr>
              <w:t xml:space="preserve"> и их значение для диагностики пороков сердца.</w:t>
            </w:r>
          </w:p>
        </w:tc>
        <w:tc>
          <w:tcPr>
            <w:tcW w:w="944" w:type="pct"/>
          </w:tcPr>
          <w:p w:rsidR="00FB3F75" w:rsidRPr="0022438F" w:rsidRDefault="00FB3F75" w:rsidP="005A371B">
            <w:pPr>
              <w:jc w:val="center"/>
              <w:rPr>
                <w:sz w:val="24"/>
                <w:szCs w:val="24"/>
              </w:rPr>
            </w:pPr>
            <w:r w:rsidRPr="0022438F">
              <w:rPr>
                <w:rFonts w:eastAsia="Arial Unicode MS"/>
                <w:b/>
                <w:sz w:val="24"/>
                <w:szCs w:val="24"/>
              </w:rPr>
              <w:t>5,0</w:t>
            </w:r>
          </w:p>
        </w:tc>
      </w:tr>
      <w:tr w:rsidR="00FB3F75" w:rsidRPr="0022438F" w:rsidTr="005A371B">
        <w:tc>
          <w:tcPr>
            <w:tcW w:w="290" w:type="pct"/>
          </w:tcPr>
          <w:p w:rsidR="00FB3F75" w:rsidRPr="0022438F" w:rsidRDefault="00FB3F75" w:rsidP="005A371B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22438F">
              <w:rPr>
                <w:rFonts w:eastAsia="Arial Unicode MS"/>
                <w:sz w:val="24"/>
                <w:szCs w:val="24"/>
              </w:rPr>
              <w:t>22.</w:t>
            </w:r>
          </w:p>
        </w:tc>
        <w:tc>
          <w:tcPr>
            <w:tcW w:w="3766" w:type="pct"/>
          </w:tcPr>
          <w:p w:rsidR="00FB3F75" w:rsidRPr="0022438F" w:rsidRDefault="00FB3F75" w:rsidP="005A371B">
            <w:pPr>
              <w:widowControl w:val="0"/>
              <w:jc w:val="both"/>
              <w:rPr>
                <w:snapToGrid w:val="0"/>
                <w:sz w:val="24"/>
                <w:szCs w:val="24"/>
              </w:rPr>
            </w:pPr>
            <w:r w:rsidRPr="0022438F">
              <w:rPr>
                <w:snapToGrid w:val="0"/>
                <w:sz w:val="24"/>
                <w:szCs w:val="24"/>
              </w:rPr>
              <w:t xml:space="preserve">Симптоматология аортальных пороков сердца: изменения гемодинамики, основные симптомы и механизмы их развития. Изменение ЭКГ, ФКГ, </w:t>
            </w:r>
            <w:proofErr w:type="spellStart"/>
            <w:r w:rsidRPr="0022438F">
              <w:rPr>
                <w:snapToGrid w:val="0"/>
                <w:sz w:val="24"/>
                <w:szCs w:val="24"/>
              </w:rPr>
              <w:t>ЭхоКГ</w:t>
            </w:r>
            <w:proofErr w:type="spellEnd"/>
            <w:r w:rsidRPr="0022438F">
              <w:rPr>
                <w:snapToGrid w:val="0"/>
                <w:sz w:val="24"/>
                <w:szCs w:val="24"/>
              </w:rPr>
              <w:t xml:space="preserve"> и их значение для диагностики аортальных пороков сердца. Свойства пульса.</w:t>
            </w:r>
          </w:p>
        </w:tc>
        <w:tc>
          <w:tcPr>
            <w:tcW w:w="944" w:type="pct"/>
          </w:tcPr>
          <w:p w:rsidR="00FB3F75" w:rsidRPr="0022438F" w:rsidRDefault="00FB3F75" w:rsidP="005A371B">
            <w:pPr>
              <w:jc w:val="center"/>
              <w:rPr>
                <w:sz w:val="24"/>
                <w:szCs w:val="24"/>
              </w:rPr>
            </w:pPr>
            <w:r w:rsidRPr="0022438F">
              <w:rPr>
                <w:rFonts w:eastAsia="Arial Unicode MS"/>
                <w:b/>
                <w:sz w:val="24"/>
                <w:szCs w:val="24"/>
              </w:rPr>
              <w:t>5,0</w:t>
            </w:r>
          </w:p>
        </w:tc>
      </w:tr>
      <w:tr w:rsidR="00FB3F75" w:rsidRPr="0022438F" w:rsidTr="005A371B">
        <w:tc>
          <w:tcPr>
            <w:tcW w:w="290" w:type="pct"/>
          </w:tcPr>
          <w:p w:rsidR="00FB3F75" w:rsidRPr="0022438F" w:rsidRDefault="00FB3F75" w:rsidP="005A371B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22438F">
              <w:rPr>
                <w:rFonts w:eastAsia="Arial Unicode MS"/>
                <w:sz w:val="24"/>
                <w:szCs w:val="24"/>
              </w:rPr>
              <w:t>23.</w:t>
            </w:r>
          </w:p>
        </w:tc>
        <w:tc>
          <w:tcPr>
            <w:tcW w:w="3766" w:type="pct"/>
          </w:tcPr>
          <w:p w:rsidR="00FB3F75" w:rsidRPr="0022438F" w:rsidRDefault="00FB3F75" w:rsidP="005A371B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  <w:r w:rsidRPr="0022438F">
              <w:rPr>
                <w:snapToGrid w:val="0"/>
                <w:sz w:val="24"/>
                <w:szCs w:val="24"/>
              </w:rPr>
              <w:t>Симптоматология артериальной гипертензии. Гипертоническая болезнь, стадии, клиника, диагностика, изменения на глазном дне. Симптоматические гипертонии. Методика определения артериального давления. Гипертонические кризы: клиника, диагностика. Неотложная помощь при гипертонических кризах.</w:t>
            </w:r>
            <w:r w:rsidRPr="0022438F">
              <w:rPr>
                <w:rFonts w:eastAsia="Arial Unicode MS"/>
                <w:sz w:val="24"/>
                <w:szCs w:val="24"/>
              </w:rPr>
              <w:tab/>
            </w:r>
          </w:p>
        </w:tc>
        <w:tc>
          <w:tcPr>
            <w:tcW w:w="944" w:type="pct"/>
          </w:tcPr>
          <w:p w:rsidR="00FB3F75" w:rsidRPr="0022438F" w:rsidRDefault="00FB3F75" w:rsidP="005A371B">
            <w:pPr>
              <w:jc w:val="center"/>
              <w:rPr>
                <w:sz w:val="24"/>
                <w:szCs w:val="24"/>
              </w:rPr>
            </w:pPr>
            <w:r w:rsidRPr="0022438F">
              <w:rPr>
                <w:rFonts w:eastAsia="Arial Unicode MS"/>
                <w:b/>
                <w:sz w:val="24"/>
                <w:szCs w:val="24"/>
              </w:rPr>
              <w:t>5,0</w:t>
            </w:r>
          </w:p>
        </w:tc>
      </w:tr>
      <w:tr w:rsidR="00FB3F75" w:rsidRPr="0022438F" w:rsidTr="005A371B">
        <w:tc>
          <w:tcPr>
            <w:tcW w:w="290" w:type="pct"/>
          </w:tcPr>
          <w:p w:rsidR="00FB3F75" w:rsidRPr="0022438F" w:rsidRDefault="00FB3F75" w:rsidP="005A371B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22438F">
              <w:rPr>
                <w:rFonts w:eastAsia="Arial Unicode MS"/>
                <w:sz w:val="24"/>
                <w:szCs w:val="24"/>
              </w:rPr>
              <w:t>24.</w:t>
            </w:r>
          </w:p>
        </w:tc>
        <w:tc>
          <w:tcPr>
            <w:tcW w:w="3766" w:type="pct"/>
          </w:tcPr>
          <w:p w:rsidR="00FB3F75" w:rsidRPr="0022438F" w:rsidRDefault="00FB3F75" w:rsidP="005A371B">
            <w:pPr>
              <w:widowControl w:val="0"/>
              <w:jc w:val="both"/>
              <w:rPr>
                <w:snapToGrid w:val="0"/>
                <w:sz w:val="24"/>
                <w:szCs w:val="24"/>
              </w:rPr>
            </w:pPr>
            <w:r w:rsidRPr="0022438F">
              <w:rPr>
                <w:snapToGrid w:val="0"/>
                <w:sz w:val="24"/>
                <w:szCs w:val="24"/>
              </w:rPr>
              <w:t>Понятие об атеросклерозе. Факторы риска, механизм развития, клинические проявления ИБС. Симптоматология стенокардии и инфаркта миокарда. Значение ЭКГ в диагностике ИБС. Изменения ЭКГ при инфаркте миокарда. Осложнения инфаркта миокарда. Неотложная помощь при кардиогенном шоке, диагностика.</w:t>
            </w:r>
          </w:p>
        </w:tc>
        <w:tc>
          <w:tcPr>
            <w:tcW w:w="944" w:type="pct"/>
          </w:tcPr>
          <w:p w:rsidR="00FB3F75" w:rsidRPr="0022438F" w:rsidRDefault="00FB3F75" w:rsidP="005A371B">
            <w:pPr>
              <w:jc w:val="center"/>
              <w:rPr>
                <w:sz w:val="24"/>
                <w:szCs w:val="24"/>
              </w:rPr>
            </w:pPr>
            <w:r w:rsidRPr="0022438F">
              <w:rPr>
                <w:rFonts w:eastAsia="Arial Unicode MS"/>
                <w:b/>
                <w:sz w:val="24"/>
                <w:szCs w:val="24"/>
              </w:rPr>
              <w:t>5,0</w:t>
            </w:r>
          </w:p>
        </w:tc>
      </w:tr>
      <w:tr w:rsidR="00FB3F75" w:rsidRPr="0022438F" w:rsidTr="005A371B">
        <w:tc>
          <w:tcPr>
            <w:tcW w:w="290" w:type="pct"/>
          </w:tcPr>
          <w:p w:rsidR="00FB3F75" w:rsidRPr="0022438F" w:rsidRDefault="00FB3F75" w:rsidP="005A371B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22438F">
              <w:rPr>
                <w:rFonts w:eastAsia="Arial Unicode MS"/>
                <w:sz w:val="24"/>
                <w:szCs w:val="24"/>
              </w:rPr>
              <w:t>25.</w:t>
            </w:r>
          </w:p>
        </w:tc>
        <w:tc>
          <w:tcPr>
            <w:tcW w:w="3766" w:type="pct"/>
          </w:tcPr>
          <w:p w:rsidR="00FB3F75" w:rsidRPr="0022438F" w:rsidRDefault="00FB3F75" w:rsidP="005A371B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  <w:r w:rsidRPr="0022438F">
              <w:rPr>
                <w:sz w:val="24"/>
                <w:szCs w:val="24"/>
              </w:rPr>
              <w:t xml:space="preserve">Болезни миокарда: миокардиты, </w:t>
            </w:r>
            <w:proofErr w:type="spellStart"/>
            <w:r w:rsidRPr="0022438F">
              <w:rPr>
                <w:sz w:val="24"/>
                <w:szCs w:val="24"/>
              </w:rPr>
              <w:t>миокардиопатии</w:t>
            </w:r>
            <w:proofErr w:type="spellEnd"/>
            <w:r w:rsidRPr="0022438F">
              <w:rPr>
                <w:sz w:val="24"/>
                <w:szCs w:val="24"/>
              </w:rPr>
              <w:t xml:space="preserve">, миокардиодистрофии. Основные клинические симптомы и механизмы их возникновения. </w:t>
            </w:r>
          </w:p>
        </w:tc>
        <w:tc>
          <w:tcPr>
            <w:tcW w:w="944" w:type="pct"/>
          </w:tcPr>
          <w:p w:rsidR="00FB3F75" w:rsidRPr="0022438F" w:rsidRDefault="00FB3F75" w:rsidP="005A371B">
            <w:pPr>
              <w:jc w:val="center"/>
              <w:rPr>
                <w:sz w:val="24"/>
                <w:szCs w:val="24"/>
              </w:rPr>
            </w:pPr>
            <w:r w:rsidRPr="0022438F">
              <w:rPr>
                <w:rFonts w:eastAsia="Arial Unicode MS"/>
                <w:b/>
                <w:sz w:val="24"/>
                <w:szCs w:val="24"/>
              </w:rPr>
              <w:t>5,0</w:t>
            </w:r>
          </w:p>
        </w:tc>
      </w:tr>
      <w:tr w:rsidR="00FB3F75" w:rsidRPr="0022438F" w:rsidTr="005A371B">
        <w:tc>
          <w:tcPr>
            <w:tcW w:w="290" w:type="pct"/>
          </w:tcPr>
          <w:p w:rsidR="00FB3F75" w:rsidRPr="0022438F" w:rsidRDefault="00FB3F75" w:rsidP="005A371B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22438F">
              <w:rPr>
                <w:rFonts w:eastAsia="Arial Unicode MS"/>
                <w:sz w:val="24"/>
                <w:szCs w:val="24"/>
              </w:rPr>
              <w:t>26.</w:t>
            </w:r>
          </w:p>
        </w:tc>
        <w:tc>
          <w:tcPr>
            <w:tcW w:w="3766" w:type="pct"/>
          </w:tcPr>
          <w:p w:rsidR="00FB3F75" w:rsidRPr="0022438F" w:rsidRDefault="00FB3F75" w:rsidP="005A371B">
            <w:pPr>
              <w:widowControl w:val="0"/>
              <w:jc w:val="both"/>
              <w:rPr>
                <w:sz w:val="24"/>
                <w:szCs w:val="24"/>
              </w:rPr>
            </w:pPr>
            <w:r w:rsidRPr="0022438F">
              <w:rPr>
                <w:sz w:val="24"/>
                <w:szCs w:val="24"/>
              </w:rPr>
              <w:t>Недостаточность кровообращения (острая и хроническая). Механизмы развития. Методы клинической, лабораторной, инструментальной диагностики. Острая левожелудочковая недостаточность, основные симптомы, неотложная помощь.</w:t>
            </w:r>
          </w:p>
          <w:p w:rsidR="00FB3F75" w:rsidRPr="0022438F" w:rsidRDefault="00FB3F75" w:rsidP="005A371B">
            <w:pPr>
              <w:widowControl w:val="0"/>
              <w:jc w:val="both"/>
              <w:rPr>
                <w:sz w:val="24"/>
                <w:szCs w:val="24"/>
              </w:rPr>
            </w:pPr>
            <w:r w:rsidRPr="0022438F">
              <w:rPr>
                <w:sz w:val="24"/>
                <w:szCs w:val="24"/>
              </w:rPr>
              <w:t>Контрольное занятие заболеваниям органов кровообращения.</w:t>
            </w:r>
          </w:p>
        </w:tc>
        <w:tc>
          <w:tcPr>
            <w:tcW w:w="944" w:type="pct"/>
          </w:tcPr>
          <w:p w:rsidR="00FB3F75" w:rsidRPr="0022438F" w:rsidRDefault="00FB3F75" w:rsidP="005A371B">
            <w:pPr>
              <w:jc w:val="center"/>
              <w:rPr>
                <w:sz w:val="24"/>
                <w:szCs w:val="24"/>
              </w:rPr>
            </w:pPr>
            <w:r w:rsidRPr="0022438F">
              <w:rPr>
                <w:rFonts w:eastAsia="Arial Unicode MS"/>
                <w:b/>
                <w:sz w:val="24"/>
                <w:szCs w:val="24"/>
              </w:rPr>
              <w:t>5,0</w:t>
            </w:r>
          </w:p>
        </w:tc>
      </w:tr>
      <w:tr w:rsidR="00FB3F75" w:rsidRPr="0022438F" w:rsidTr="005A371B">
        <w:tc>
          <w:tcPr>
            <w:tcW w:w="290" w:type="pct"/>
          </w:tcPr>
          <w:p w:rsidR="00FB3F75" w:rsidRPr="0022438F" w:rsidRDefault="00FB3F75" w:rsidP="005A371B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22438F">
              <w:rPr>
                <w:rFonts w:eastAsia="Arial Unicode MS"/>
                <w:sz w:val="24"/>
                <w:szCs w:val="24"/>
              </w:rPr>
              <w:t>27.</w:t>
            </w:r>
          </w:p>
        </w:tc>
        <w:tc>
          <w:tcPr>
            <w:tcW w:w="3766" w:type="pct"/>
          </w:tcPr>
          <w:p w:rsidR="00FB3F75" w:rsidRPr="0022438F" w:rsidRDefault="00FB3F75" w:rsidP="005A371B">
            <w:pPr>
              <w:widowControl w:val="0"/>
              <w:jc w:val="both"/>
              <w:rPr>
                <w:sz w:val="24"/>
                <w:szCs w:val="24"/>
              </w:rPr>
            </w:pPr>
            <w:r w:rsidRPr="0022438F">
              <w:rPr>
                <w:snapToGrid w:val="0"/>
                <w:sz w:val="24"/>
                <w:szCs w:val="24"/>
              </w:rPr>
              <w:t xml:space="preserve">Симптоматология гастритов, язвенной болезни желудка и 12-ти перстной кишки. Основные синдромы: </w:t>
            </w:r>
            <w:proofErr w:type="spellStart"/>
            <w:r w:rsidRPr="0022438F">
              <w:rPr>
                <w:snapToGrid w:val="0"/>
                <w:sz w:val="24"/>
                <w:szCs w:val="24"/>
              </w:rPr>
              <w:t>гиперсекреторный</w:t>
            </w:r>
            <w:proofErr w:type="spellEnd"/>
            <w:r w:rsidRPr="0022438F">
              <w:rPr>
                <w:snapToGrid w:val="0"/>
                <w:sz w:val="24"/>
                <w:szCs w:val="24"/>
              </w:rPr>
              <w:t xml:space="preserve">, </w:t>
            </w:r>
            <w:proofErr w:type="spellStart"/>
            <w:r w:rsidRPr="0022438F">
              <w:rPr>
                <w:snapToGrid w:val="0"/>
                <w:sz w:val="24"/>
                <w:szCs w:val="24"/>
              </w:rPr>
              <w:t>гипосекреторный</w:t>
            </w:r>
            <w:proofErr w:type="spellEnd"/>
            <w:r w:rsidRPr="0022438F">
              <w:rPr>
                <w:snapToGrid w:val="0"/>
                <w:sz w:val="24"/>
                <w:szCs w:val="24"/>
              </w:rPr>
              <w:t xml:space="preserve"> синдромы нарушения деятельности желудка, </w:t>
            </w:r>
            <w:proofErr w:type="gramStart"/>
            <w:r w:rsidRPr="0022438F">
              <w:rPr>
                <w:snapToGrid w:val="0"/>
                <w:sz w:val="24"/>
                <w:szCs w:val="24"/>
              </w:rPr>
              <w:t>диспепсический</w:t>
            </w:r>
            <w:proofErr w:type="gramEnd"/>
            <w:r w:rsidRPr="0022438F">
              <w:rPr>
                <w:snapToGrid w:val="0"/>
                <w:sz w:val="24"/>
                <w:szCs w:val="24"/>
              </w:rPr>
              <w:t xml:space="preserve">. Механизмы </w:t>
            </w:r>
            <w:r w:rsidRPr="0022438F">
              <w:rPr>
                <w:snapToGrid w:val="0"/>
                <w:sz w:val="24"/>
                <w:szCs w:val="24"/>
              </w:rPr>
              <w:lastRenderedPageBreak/>
              <w:t>возникновения. Исследование желудочного сока.</w:t>
            </w:r>
          </w:p>
        </w:tc>
        <w:tc>
          <w:tcPr>
            <w:tcW w:w="944" w:type="pct"/>
          </w:tcPr>
          <w:p w:rsidR="00FB3F75" w:rsidRPr="0022438F" w:rsidRDefault="00FB3F75" w:rsidP="005A371B">
            <w:pPr>
              <w:jc w:val="center"/>
              <w:rPr>
                <w:sz w:val="24"/>
                <w:szCs w:val="24"/>
              </w:rPr>
            </w:pPr>
            <w:r w:rsidRPr="0022438F">
              <w:rPr>
                <w:rFonts w:eastAsia="Arial Unicode MS"/>
                <w:b/>
                <w:sz w:val="24"/>
                <w:szCs w:val="24"/>
              </w:rPr>
              <w:lastRenderedPageBreak/>
              <w:t>5,0</w:t>
            </w:r>
          </w:p>
        </w:tc>
      </w:tr>
      <w:tr w:rsidR="00FB3F75" w:rsidRPr="0022438F" w:rsidTr="005A371B">
        <w:tc>
          <w:tcPr>
            <w:tcW w:w="290" w:type="pct"/>
          </w:tcPr>
          <w:p w:rsidR="00FB3F75" w:rsidRPr="0022438F" w:rsidRDefault="00FB3F75" w:rsidP="005A371B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22438F">
              <w:rPr>
                <w:rFonts w:eastAsia="Arial Unicode MS"/>
                <w:sz w:val="24"/>
                <w:szCs w:val="24"/>
              </w:rPr>
              <w:lastRenderedPageBreak/>
              <w:t>28.</w:t>
            </w:r>
          </w:p>
        </w:tc>
        <w:tc>
          <w:tcPr>
            <w:tcW w:w="3766" w:type="pct"/>
          </w:tcPr>
          <w:p w:rsidR="00FB3F75" w:rsidRPr="0022438F" w:rsidRDefault="00FB3F75" w:rsidP="005A371B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  <w:r w:rsidRPr="0022438F">
              <w:rPr>
                <w:snapToGrid w:val="0"/>
                <w:sz w:val="24"/>
                <w:szCs w:val="24"/>
              </w:rPr>
              <w:t xml:space="preserve">Функциональные пробы печени. Роль печени в организме человека. Исследование белкового, углеводного, жирового, ферментативного обменов, обмена билирубина. </w:t>
            </w:r>
          </w:p>
        </w:tc>
        <w:tc>
          <w:tcPr>
            <w:tcW w:w="944" w:type="pct"/>
          </w:tcPr>
          <w:p w:rsidR="00FB3F75" w:rsidRPr="0022438F" w:rsidRDefault="00FB3F75" w:rsidP="005A371B">
            <w:pPr>
              <w:jc w:val="center"/>
              <w:rPr>
                <w:sz w:val="24"/>
                <w:szCs w:val="24"/>
              </w:rPr>
            </w:pPr>
            <w:r w:rsidRPr="0022438F">
              <w:rPr>
                <w:rFonts w:eastAsia="Arial Unicode MS"/>
                <w:b/>
                <w:sz w:val="24"/>
                <w:szCs w:val="24"/>
              </w:rPr>
              <w:t>5,0</w:t>
            </w:r>
          </w:p>
        </w:tc>
      </w:tr>
      <w:tr w:rsidR="00FB3F75" w:rsidRPr="0022438F" w:rsidTr="005A371B">
        <w:tc>
          <w:tcPr>
            <w:tcW w:w="290" w:type="pct"/>
          </w:tcPr>
          <w:p w:rsidR="00FB3F75" w:rsidRPr="0022438F" w:rsidRDefault="00FB3F75" w:rsidP="005A371B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22438F">
              <w:rPr>
                <w:rFonts w:eastAsia="Arial Unicode MS"/>
                <w:sz w:val="24"/>
                <w:szCs w:val="24"/>
              </w:rPr>
              <w:t>29.</w:t>
            </w:r>
          </w:p>
        </w:tc>
        <w:tc>
          <w:tcPr>
            <w:tcW w:w="3766" w:type="pct"/>
          </w:tcPr>
          <w:p w:rsidR="00FB3F75" w:rsidRPr="0022438F" w:rsidRDefault="00FB3F75" w:rsidP="005A371B">
            <w:pPr>
              <w:widowControl w:val="0"/>
              <w:jc w:val="both"/>
              <w:rPr>
                <w:snapToGrid w:val="0"/>
                <w:sz w:val="24"/>
                <w:szCs w:val="24"/>
              </w:rPr>
            </w:pPr>
            <w:r w:rsidRPr="0022438F">
              <w:rPr>
                <w:snapToGrid w:val="0"/>
                <w:sz w:val="24"/>
                <w:szCs w:val="24"/>
              </w:rPr>
              <w:t xml:space="preserve">Симптоматология гепатитов и циррозов печени. Основные печеночные синдромы: портальная гипертензия, желтуха, печеночная недостаточность, </w:t>
            </w:r>
            <w:proofErr w:type="spellStart"/>
            <w:r w:rsidRPr="0022438F">
              <w:rPr>
                <w:snapToGrid w:val="0"/>
                <w:sz w:val="24"/>
                <w:szCs w:val="24"/>
              </w:rPr>
              <w:t>гепатолиенальный</w:t>
            </w:r>
            <w:proofErr w:type="spellEnd"/>
            <w:r w:rsidRPr="0022438F">
              <w:rPr>
                <w:snapToGrid w:val="0"/>
                <w:sz w:val="24"/>
                <w:szCs w:val="24"/>
              </w:rPr>
              <w:t xml:space="preserve"> синдром. Механизмы их возникновения. Лабораторные и инструментальные методы диагностики заболеваний печени.</w:t>
            </w:r>
            <w:r w:rsidRPr="0022438F">
              <w:rPr>
                <w:sz w:val="24"/>
                <w:szCs w:val="24"/>
              </w:rPr>
              <w:t xml:space="preserve"> Симптоматология холециститов. Значение ультразвукового метода исследования в диагностике заболеваний желчного пузыря.</w:t>
            </w:r>
            <w:r w:rsidRPr="0022438F">
              <w:rPr>
                <w:rFonts w:eastAsia="Arial Unicode MS"/>
                <w:sz w:val="24"/>
                <w:szCs w:val="24"/>
              </w:rPr>
              <w:t xml:space="preserve"> </w:t>
            </w:r>
            <w:r w:rsidRPr="0022438F">
              <w:rPr>
                <w:snapToGrid w:val="0"/>
                <w:sz w:val="24"/>
                <w:szCs w:val="24"/>
              </w:rPr>
              <w:t>Исследование дуоденального содержимого.</w:t>
            </w:r>
          </w:p>
          <w:p w:rsidR="00FB3F75" w:rsidRPr="0022438F" w:rsidRDefault="00FB3F75" w:rsidP="005A371B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  <w:r w:rsidRPr="0022438F">
              <w:rPr>
                <w:sz w:val="24"/>
                <w:szCs w:val="24"/>
              </w:rPr>
              <w:t>Контрольное занятие по заболеваниям органов пищеварения.</w:t>
            </w:r>
          </w:p>
        </w:tc>
        <w:tc>
          <w:tcPr>
            <w:tcW w:w="944" w:type="pct"/>
          </w:tcPr>
          <w:p w:rsidR="00FB3F75" w:rsidRPr="0022438F" w:rsidRDefault="00FB3F75" w:rsidP="005A371B">
            <w:pPr>
              <w:jc w:val="center"/>
              <w:rPr>
                <w:sz w:val="24"/>
                <w:szCs w:val="24"/>
              </w:rPr>
            </w:pPr>
            <w:r w:rsidRPr="0022438F">
              <w:rPr>
                <w:rFonts w:eastAsia="Arial Unicode MS"/>
                <w:b/>
                <w:sz w:val="24"/>
                <w:szCs w:val="24"/>
              </w:rPr>
              <w:t>5,0</w:t>
            </w:r>
          </w:p>
        </w:tc>
      </w:tr>
      <w:tr w:rsidR="00FB3F75" w:rsidRPr="0022438F" w:rsidTr="005A371B">
        <w:tc>
          <w:tcPr>
            <w:tcW w:w="290" w:type="pct"/>
          </w:tcPr>
          <w:p w:rsidR="00FB3F75" w:rsidRPr="0022438F" w:rsidRDefault="00FB3F75" w:rsidP="005A371B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22438F">
              <w:rPr>
                <w:rFonts w:eastAsia="Arial Unicode MS"/>
                <w:sz w:val="24"/>
                <w:szCs w:val="24"/>
              </w:rPr>
              <w:t>30.</w:t>
            </w:r>
          </w:p>
        </w:tc>
        <w:tc>
          <w:tcPr>
            <w:tcW w:w="3766" w:type="pct"/>
          </w:tcPr>
          <w:p w:rsidR="00FB3F75" w:rsidRPr="0022438F" w:rsidRDefault="00FB3F75" w:rsidP="005A371B">
            <w:pPr>
              <w:suppressAutoHyphens/>
              <w:jc w:val="both"/>
              <w:rPr>
                <w:snapToGrid w:val="0"/>
                <w:sz w:val="24"/>
                <w:szCs w:val="24"/>
              </w:rPr>
            </w:pPr>
            <w:r w:rsidRPr="0022438F">
              <w:rPr>
                <w:snapToGrid w:val="0"/>
                <w:sz w:val="24"/>
                <w:szCs w:val="24"/>
              </w:rPr>
              <w:t xml:space="preserve">Функциональные пробы почек. Исследование мочи по Нечипоренко. Проба </w:t>
            </w:r>
            <w:proofErr w:type="spellStart"/>
            <w:r w:rsidRPr="0022438F">
              <w:rPr>
                <w:snapToGrid w:val="0"/>
                <w:sz w:val="24"/>
                <w:szCs w:val="24"/>
              </w:rPr>
              <w:t>Зимницкого</w:t>
            </w:r>
            <w:proofErr w:type="spellEnd"/>
            <w:r w:rsidRPr="0022438F">
              <w:rPr>
                <w:snapToGrid w:val="0"/>
                <w:sz w:val="24"/>
                <w:szCs w:val="24"/>
              </w:rPr>
              <w:t xml:space="preserve"> и проба </w:t>
            </w:r>
            <w:proofErr w:type="spellStart"/>
            <w:r w:rsidRPr="0022438F">
              <w:rPr>
                <w:snapToGrid w:val="0"/>
                <w:sz w:val="24"/>
                <w:szCs w:val="24"/>
              </w:rPr>
              <w:t>Реберга</w:t>
            </w:r>
            <w:proofErr w:type="spellEnd"/>
            <w:r w:rsidRPr="0022438F">
              <w:rPr>
                <w:snapToGrid w:val="0"/>
                <w:sz w:val="24"/>
                <w:szCs w:val="24"/>
              </w:rPr>
              <w:t xml:space="preserve">. </w:t>
            </w:r>
          </w:p>
        </w:tc>
        <w:tc>
          <w:tcPr>
            <w:tcW w:w="944" w:type="pct"/>
          </w:tcPr>
          <w:p w:rsidR="00FB3F75" w:rsidRPr="0022438F" w:rsidRDefault="00FB3F75" w:rsidP="005A371B">
            <w:pPr>
              <w:jc w:val="center"/>
              <w:rPr>
                <w:sz w:val="24"/>
                <w:szCs w:val="24"/>
              </w:rPr>
            </w:pPr>
            <w:r w:rsidRPr="0022438F">
              <w:rPr>
                <w:rFonts w:eastAsia="Arial Unicode MS"/>
                <w:b/>
                <w:sz w:val="24"/>
                <w:szCs w:val="24"/>
              </w:rPr>
              <w:t>5,0</w:t>
            </w:r>
          </w:p>
        </w:tc>
      </w:tr>
      <w:tr w:rsidR="00FB3F75" w:rsidRPr="0022438F" w:rsidTr="005A371B">
        <w:tc>
          <w:tcPr>
            <w:tcW w:w="290" w:type="pct"/>
          </w:tcPr>
          <w:p w:rsidR="00FB3F75" w:rsidRPr="0022438F" w:rsidRDefault="00FB3F75" w:rsidP="005A371B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22438F">
              <w:rPr>
                <w:rFonts w:eastAsia="Arial Unicode MS"/>
                <w:sz w:val="24"/>
                <w:szCs w:val="24"/>
              </w:rPr>
              <w:t>31.</w:t>
            </w:r>
          </w:p>
        </w:tc>
        <w:tc>
          <w:tcPr>
            <w:tcW w:w="3766" w:type="pct"/>
          </w:tcPr>
          <w:p w:rsidR="00FB3F75" w:rsidRPr="0022438F" w:rsidRDefault="00FB3F75" w:rsidP="005A371B">
            <w:pPr>
              <w:suppressAutoHyphens/>
              <w:jc w:val="both"/>
              <w:rPr>
                <w:snapToGrid w:val="0"/>
                <w:sz w:val="24"/>
                <w:szCs w:val="24"/>
              </w:rPr>
            </w:pPr>
            <w:r w:rsidRPr="0022438F">
              <w:rPr>
                <w:snapToGrid w:val="0"/>
                <w:sz w:val="24"/>
                <w:szCs w:val="24"/>
              </w:rPr>
              <w:t xml:space="preserve">Симптоматология </w:t>
            </w:r>
            <w:proofErr w:type="spellStart"/>
            <w:r w:rsidRPr="0022438F">
              <w:rPr>
                <w:snapToGrid w:val="0"/>
                <w:sz w:val="24"/>
                <w:szCs w:val="24"/>
              </w:rPr>
              <w:t>гломерулонефритов</w:t>
            </w:r>
            <w:proofErr w:type="spellEnd"/>
            <w:r w:rsidRPr="0022438F">
              <w:rPr>
                <w:snapToGrid w:val="0"/>
                <w:sz w:val="24"/>
                <w:szCs w:val="24"/>
              </w:rPr>
              <w:t xml:space="preserve"> (</w:t>
            </w:r>
            <w:proofErr w:type="gramStart"/>
            <w:r w:rsidRPr="0022438F">
              <w:rPr>
                <w:snapToGrid w:val="0"/>
                <w:sz w:val="24"/>
                <w:szCs w:val="24"/>
              </w:rPr>
              <w:t>острого</w:t>
            </w:r>
            <w:proofErr w:type="gramEnd"/>
            <w:r w:rsidRPr="0022438F">
              <w:rPr>
                <w:snapToGrid w:val="0"/>
                <w:sz w:val="24"/>
                <w:szCs w:val="24"/>
              </w:rPr>
              <w:t xml:space="preserve"> и хронического). Основные синдромы: нефротический, отечный, синдром артериальной гипертензии, почечной эклампсии, мочевой, </w:t>
            </w:r>
            <w:proofErr w:type="spellStart"/>
            <w:r w:rsidRPr="0022438F">
              <w:rPr>
                <w:snapToGrid w:val="0"/>
                <w:sz w:val="24"/>
                <w:szCs w:val="24"/>
              </w:rPr>
              <w:t>дизурический</w:t>
            </w:r>
            <w:proofErr w:type="spellEnd"/>
            <w:r w:rsidRPr="0022438F">
              <w:rPr>
                <w:snapToGrid w:val="0"/>
                <w:sz w:val="24"/>
                <w:szCs w:val="24"/>
              </w:rPr>
              <w:t xml:space="preserve">. Механизмы их возникновения. </w:t>
            </w:r>
            <w:proofErr w:type="gramStart"/>
            <w:r w:rsidRPr="0022438F">
              <w:rPr>
                <w:snapToGrid w:val="0"/>
                <w:sz w:val="24"/>
                <w:szCs w:val="24"/>
              </w:rPr>
              <w:t>Хронический</w:t>
            </w:r>
            <w:proofErr w:type="gramEnd"/>
            <w:r w:rsidRPr="0022438F">
              <w:rPr>
                <w:snapToGrid w:val="0"/>
                <w:sz w:val="24"/>
                <w:szCs w:val="24"/>
              </w:rPr>
              <w:t xml:space="preserve"> пиелонефрит: клиника, диагностика. Хроническая почечная недостаточность. Лабораторные и инструментальные методы диагностики.</w:t>
            </w:r>
          </w:p>
        </w:tc>
        <w:tc>
          <w:tcPr>
            <w:tcW w:w="944" w:type="pct"/>
          </w:tcPr>
          <w:p w:rsidR="00FB3F75" w:rsidRPr="0022438F" w:rsidRDefault="00FB3F75" w:rsidP="005A371B">
            <w:pPr>
              <w:jc w:val="center"/>
              <w:rPr>
                <w:sz w:val="24"/>
                <w:szCs w:val="24"/>
              </w:rPr>
            </w:pPr>
            <w:r w:rsidRPr="0022438F">
              <w:rPr>
                <w:rFonts w:eastAsia="Arial Unicode MS"/>
                <w:b/>
                <w:sz w:val="24"/>
                <w:szCs w:val="24"/>
              </w:rPr>
              <w:t>5,0</w:t>
            </w:r>
          </w:p>
        </w:tc>
      </w:tr>
      <w:tr w:rsidR="00FB3F75" w:rsidRPr="0022438F" w:rsidTr="005A371B">
        <w:tc>
          <w:tcPr>
            <w:tcW w:w="290" w:type="pct"/>
          </w:tcPr>
          <w:p w:rsidR="00FB3F75" w:rsidRPr="0022438F" w:rsidRDefault="00FB3F75" w:rsidP="005A371B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22438F">
              <w:rPr>
                <w:rFonts w:eastAsia="Arial Unicode MS"/>
                <w:sz w:val="24"/>
                <w:szCs w:val="24"/>
              </w:rPr>
              <w:t>32.</w:t>
            </w:r>
          </w:p>
        </w:tc>
        <w:tc>
          <w:tcPr>
            <w:tcW w:w="3766" w:type="pct"/>
          </w:tcPr>
          <w:p w:rsidR="00FB3F75" w:rsidRPr="0022438F" w:rsidRDefault="00FB3F75" w:rsidP="005A371B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  <w:r w:rsidRPr="0022438F">
              <w:rPr>
                <w:snapToGrid w:val="0"/>
                <w:sz w:val="24"/>
                <w:szCs w:val="24"/>
              </w:rPr>
              <w:t xml:space="preserve">Симптоматология анемий и лейкозов (острого и хронического). Основные синдромы при заболеваниях крови: геморрагический, циркуляторно-гипоксический, гематологический. Лабораторные и инструментальные методы исследования. </w:t>
            </w:r>
          </w:p>
        </w:tc>
        <w:tc>
          <w:tcPr>
            <w:tcW w:w="944" w:type="pct"/>
          </w:tcPr>
          <w:p w:rsidR="00FB3F75" w:rsidRPr="0022438F" w:rsidRDefault="00FB3F75" w:rsidP="005A371B">
            <w:pPr>
              <w:jc w:val="center"/>
              <w:rPr>
                <w:sz w:val="24"/>
                <w:szCs w:val="24"/>
              </w:rPr>
            </w:pPr>
            <w:r w:rsidRPr="0022438F">
              <w:rPr>
                <w:rFonts w:eastAsia="Arial Unicode MS"/>
                <w:b/>
                <w:sz w:val="24"/>
                <w:szCs w:val="24"/>
              </w:rPr>
              <w:t>5,0</w:t>
            </w:r>
          </w:p>
        </w:tc>
      </w:tr>
      <w:tr w:rsidR="00FB3F75" w:rsidRPr="0022438F" w:rsidTr="005A371B">
        <w:trPr>
          <w:trHeight w:val="685"/>
        </w:trPr>
        <w:tc>
          <w:tcPr>
            <w:tcW w:w="290" w:type="pct"/>
          </w:tcPr>
          <w:p w:rsidR="00FB3F75" w:rsidRPr="0022438F" w:rsidRDefault="00FB3F75" w:rsidP="005A371B">
            <w:pPr>
              <w:widowControl w:val="0"/>
              <w:rPr>
                <w:rFonts w:eastAsia="Arial Unicode MS"/>
                <w:sz w:val="24"/>
                <w:szCs w:val="24"/>
              </w:rPr>
            </w:pPr>
            <w:r w:rsidRPr="0022438F">
              <w:rPr>
                <w:rFonts w:eastAsia="Arial Unicode MS"/>
                <w:sz w:val="24"/>
                <w:szCs w:val="24"/>
              </w:rPr>
              <w:t>33.</w:t>
            </w:r>
          </w:p>
        </w:tc>
        <w:tc>
          <w:tcPr>
            <w:tcW w:w="3766" w:type="pct"/>
          </w:tcPr>
          <w:p w:rsidR="00FB3F75" w:rsidRPr="0022438F" w:rsidRDefault="00FB3F75" w:rsidP="005A371B">
            <w:pPr>
              <w:suppressAutoHyphens/>
              <w:spacing w:after="240"/>
              <w:jc w:val="both"/>
              <w:rPr>
                <w:snapToGrid w:val="0"/>
                <w:sz w:val="24"/>
                <w:szCs w:val="24"/>
              </w:rPr>
            </w:pPr>
            <w:r w:rsidRPr="0022438F">
              <w:rPr>
                <w:snapToGrid w:val="0"/>
                <w:sz w:val="24"/>
                <w:szCs w:val="24"/>
              </w:rPr>
              <w:t xml:space="preserve">Симптоматология заболеваний эндокринной системы: сахарный диабет, тиреотоксический зоб, гипотиреоз. </w:t>
            </w:r>
          </w:p>
        </w:tc>
        <w:tc>
          <w:tcPr>
            <w:tcW w:w="944" w:type="pct"/>
          </w:tcPr>
          <w:p w:rsidR="00FB3F75" w:rsidRPr="0022438F" w:rsidRDefault="00FB3F75" w:rsidP="005A371B">
            <w:pPr>
              <w:jc w:val="center"/>
              <w:rPr>
                <w:sz w:val="24"/>
                <w:szCs w:val="24"/>
              </w:rPr>
            </w:pPr>
            <w:r w:rsidRPr="0022438F">
              <w:rPr>
                <w:rFonts w:eastAsia="Arial Unicode MS"/>
                <w:b/>
                <w:sz w:val="24"/>
                <w:szCs w:val="24"/>
              </w:rPr>
              <w:t>5,0</w:t>
            </w:r>
          </w:p>
        </w:tc>
      </w:tr>
      <w:tr w:rsidR="00FB3F75" w:rsidRPr="0022438F" w:rsidTr="005A371B">
        <w:tc>
          <w:tcPr>
            <w:tcW w:w="290" w:type="pct"/>
          </w:tcPr>
          <w:p w:rsidR="00FB3F75" w:rsidRPr="0022438F" w:rsidRDefault="00FB3F75" w:rsidP="005A371B">
            <w:pPr>
              <w:widowControl w:val="0"/>
              <w:rPr>
                <w:rFonts w:eastAsia="Arial Unicode MS"/>
                <w:sz w:val="24"/>
                <w:szCs w:val="24"/>
              </w:rPr>
            </w:pPr>
            <w:r w:rsidRPr="0022438F">
              <w:rPr>
                <w:rFonts w:eastAsia="Arial Unicode MS"/>
                <w:sz w:val="24"/>
                <w:szCs w:val="24"/>
              </w:rPr>
              <w:t>34.</w:t>
            </w:r>
          </w:p>
          <w:p w:rsidR="00FB3F75" w:rsidRPr="0022438F" w:rsidRDefault="00FB3F75" w:rsidP="005A371B">
            <w:pPr>
              <w:widowControl w:val="0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3766" w:type="pct"/>
          </w:tcPr>
          <w:p w:rsidR="00FB3F75" w:rsidRPr="0022438F" w:rsidRDefault="00FB3F75" w:rsidP="005A371B">
            <w:pPr>
              <w:rPr>
                <w:sz w:val="24"/>
                <w:szCs w:val="24"/>
              </w:rPr>
            </w:pPr>
            <w:proofErr w:type="spellStart"/>
            <w:r w:rsidRPr="0022438F">
              <w:rPr>
                <w:snapToGrid w:val="0"/>
                <w:sz w:val="24"/>
                <w:szCs w:val="24"/>
              </w:rPr>
              <w:t>Курация</w:t>
            </w:r>
            <w:proofErr w:type="spellEnd"/>
            <w:r w:rsidRPr="0022438F">
              <w:rPr>
                <w:snapToGrid w:val="0"/>
                <w:sz w:val="24"/>
                <w:szCs w:val="24"/>
              </w:rPr>
              <w:t xml:space="preserve"> больных. Написание истории болезни </w:t>
            </w:r>
          </w:p>
        </w:tc>
        <w:tc>
          <w:tcPr>
            <w:tcW w:w="944" w:type="pct"/>
          </w:tcPr>
          <w:p w:rsidR="00FB3F75" w:rsidRPr="0022438F" w:rsidRDefault="00FB3F75" w:rsidP="005A371B">
            <w:pPr>
              <w:jc w:val="center"/>
              <w:rPr>
                <w:sz w:val="24"/>
                <w:szCs w:val="24"/>
              </w:rPr>
            </w:pPr>
            <w:r w:rsidRPr="0022438F">
              <w:rPr>
                <w:rFonts w:eastAsia="Arial Unicode MS"/>
                <w:b/>
                <w:sz w:val="24"/>
                <w:szCs w:val="24"/>
              </w:rPr>
              <w:t>4,0</w:t>
            </w:r>
          </w:p>
        </w:tc>
      </w:tr>
      <w:tr w:rsidR="00FB3F75" w:rsidRPr="0022438F" w:rsidTr="005A371B">
        <w:tc>
          <w:tcPr>
            <w:tcW w:w="4056" w:type="pct"/>
            <w:gridSpan w:val="2"/>
          </w:tcPr>
          <w:p w:rsidR="00FB3F75" w:rsidRPr="0022438F" w:rsidRDefault="00FB3F75" w:rsidP="005A371B">
            <w:pPr>
              <w:widowControl w:val="0"/>
              <w:jc w:val="center"/>
              <w:rPr>
                <w:rFonts w:eastAsia="Arial Unicode MS"/>
                <w:b/>
                <w:i/>
                <w:sz w:val="24"/>
                <w:szCs w:val="24"/>
              </w:rPr>
            </w:pPr>
            <w:r w:rsidRPr="0022438F">
              <w:rPr>
                <w:rFonts w:eastAsia="Arial Unicode MS"/>
                <w:b/>
                <w:i/>
                <w:sz w:val="24"/>
                <w:szCs w:val="24"/>
              </w:rPr>
              <w:t xml:space="preserve">Всего часов </w:t>
            </w:r>
          </w:p>
        </w:tc>
        <w:tc>
          <w:tcPr>
            <w:tcW w:w="944" w:type="pct"/>
            <w:vAlign w:val="center"/>
          </w:tcPr>
          <w:p w:rsidR="00FB3F75" w:rsidRPr="0022438F" w:rsidRDefault="00FB3F75" w:rsidP="005A371B">
            <w:pPr>
              <w:widowControl w:val="0"/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22438F">
              <w:rPr>
                <w:rFonts w:eastAsia="Arial Unicode MS"/>
                <w:b/>
                <w:sz w:val="24"/>
                <w:szCs w:val="24"/>
              </w:rPr>
              <w:t>152</w:t>
            </w:r>
          </w:p>
        </w:tc>
      </w:tr>
    </w:tbl>
    <w:p w:rsidR="00FB3F75" w:rsidRDefault="00FB3F75" w:rsidP="00FB3F75">
      <w:pPr>
        <w:rPr>
          <w:b/>
          <w:sz w:val="24"/>
          <w:szCs w:val="24"/>
        </w:rPr>
      </w:pPr>
    </w:p>
    <w:p w:rsidR="001056C0" w:rsidRDefault="001056C0"/>
    <w:sectPr w:rsidR="001056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1A1"/>
    <w:rsid w:val="001056C0"/>
    <w:rsid w:val="00852304"/>
    <w:rsid w:val="00A951A1"/>
    <w:rsid w:val="00FB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F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F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1114</Words>
  <Characters>6356</Characters>
  <Application>Microsoft Office Word</Application>
  <DocSecurity>0</DocSecurity>
  <Lines>52</Lines>
  <Paragraphs>14</Paragraphs>
  <ScaleCrop>false</ScaleCrop>
  <Company/>
  <LinksUpToDate>false</LinksUpToDate>
  <CharactersWithSpaces>7456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ФИО</dc:creator>
  <cp:keywords/>
  <dc:description/>
  <cp:lastModifiedBy>ФИО</cp:lastModifiedBy>
  <cp:revision>3</cp:revision>
  <dcterms:created xsi:type="dcterms:W3CDTF">2018-12-04T05:09:00Z</dcterms:created>
  <dcterms:modified xsi:type="dcterms:W3CDTF">2018-12-04T05:57:00Z</dcterms:modified>
</cp:coreProperties>
</file>