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F4" w:rsidRPr="004274F4" w:rsidRDefault="004274F4" w:rsidP="004274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F4">
        <w:rPr>
          <w:rFonts w:ascii="Times New Roman" w:hAnsi="Times New Roman" w:cs="Times New Roman"/>
          <w:b/>
          <w:sz w:val="24"/>
          <w:szCs w:val="24"/>
        </w:rPr>
        <w:t>ЭКЗАМЕНАЦИОННЫЕ ВОПРОСЫ ПО ПСИХИАТРИИ ДЛЯ СТУДЕНТОВ 4 КУРСА ЛЕЧЕБНОГО ФАКУЛЬТЕТА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>1. Организация психиатрической службы в РФ. Осн</w:t>
      </w:r>
      <w:bookmarkStart w:id="0" w:name="_GoBack"/>
      <w:bookmarkEnd w:id="0"/>
      <w:r w:rsidRPr="004274F4">
        <w:rPr>
          <w:rFonts w:ascii="Times New Roman" w:hAnsi="Times New Roman" w:cs="Times New Roman"/>
          <w:sz w:val="24"/>
          <w:szCs w:val="24"/>
        </w:rPr>
        <w:t xml:space="preserve">ования для госпитализации в психиатрический стационар.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2. Основные этапы развития мировой и отечественной психиатрии. Значение работ С.С. Корсакова в психиатрии.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3. Медицинская деонтология в психиатрии и наркологии.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4. Особенности госпитализации, ухода и выписки из стационара лиц, страдающих психическими расстройствами.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5. Методы обследования психически больных.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6. Судебно-психиатрическая экспертиза. Понятия вменяемости и невменяемости.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7. Понятия дееспособности, недееспособности.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8. Особенности трудовой и военной экспертизы психически больных.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9. Патология ощущений и восприятия.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10. Расстройства ощущений, их классификация.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Сенестопатии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, ипохондрический синдром.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11. Иллюзии и галлюцинации, их классификация.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12. Количественные нарушения мышления.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13. Виды патологического мышления. Бредовые идеи, определение, классификация.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14. Навязчивости, их определение, клинические варианты.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15. Патология эмоций.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16. Эмоции и их расстройства. Физиологический и патологический аффект.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17. Основные синдромы расстройства эмоций.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18. Депрессивный синдром. Клиническая картина. Особенности наблюдения и ухода за депрессивными больными.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19. Маниакальный синдром. Клиническая характеристика.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20. Расстройства памяти.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 синдром.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21. Интеллект и его нарушения. Характеристика врожденного и приобретенного слабоумия.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22. Понятия умственной отсталости и деменции, их различия.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23. Нарушения волевой деятельности. Апатоабулический синдром.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24. Патология влечений. Импульсивные влечения. Значение подросткового возраста в их выявлении.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Кататонический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 синдром.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26. Астенический синдром.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lastRenderedPageBreak/>
        <w:t xml:space="preserve">27. Основные и дополнительные симптомы при шизофрении. Шизофрения в детском возрасте.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28. Типы течения шизофрении. Зависимость между типом течения и клинической формой.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29. Параноидная форма шизофрении, клиника, варианты течения.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Кататоническая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 форма шизофрении: клиника, варианты течения.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31. Простая форма шизофрении, клиника, типы течения.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32. Гебефреническая форма шизофрении: клиника, течение.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33. Лечение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кататонической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 формы шизофрении. Значение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мажептила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34. Лечение параноидной формы шизофрении.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35. Лечение простой формы шизофрении.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36. Лечение гебефренической формы шизофрении.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37. Эпилепсия, основные клинические проявления.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38. Клиника эпилептического статуса. Интенсивная терапия эпилептического статуса.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39. Психические расстройства при эпилепсии (пароксизмы, их эквиваленты, изменения личности). 40. Симптоматическая эпилепсия, принципы лечения.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41. Лечение эпилепсии, основные противосудорожные средства.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42. Дифференциальный диагноз эпилептических и истерических припадков.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43. Этиология умственной отсталости. Роль наследственности,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эмбри</w:t>
      </w:r>
      <w:proofErr w:type="gramStart"/>
      <w:r w:rsidRPr="004274F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274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фетопатий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, родовой травмы, постнатальных патогенных факторов в формировании умственного недоразвития.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44. Клиника специфических форм умственной отсталости: болезнь Дауна, </w:t>
      </w:r>
      <w:proofErr w:type="gramStart"/>
      <w:r w:rsidRPr="004274F4">
        <w:rPr>
          <w:rFonts w:ascii="Times New Roman" w:hAnsi="Times New Roman" w:cs="Times New Roman"/>
          <w:sz w:val="24"/>
          <w:szCs w:val="24"/>
        </w:rPr>
        <w:t>кретинизм</w:t>
      </w:r>
      <w:proofErr w:type="gramEnd"/>
      <w:r w:rsidRPr="00427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45. Реактивный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параноид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. Клиника, течение, лечение.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46. Невротические расстройства. Причины возникновения, клинические формы. Особенности проявления у детей.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47. Навязчивые состояния в детском возрасте. Клиника, лечение.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48. Истерия. Клиника психотических и невротических истерических расстройств.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49. Принципы лечения невротических расстройств.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50. Психотерапия в лечении невротических расстройств. Основные виды психотерапевтических методик.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51. Психотерапия и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 психогенных расстройств.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52. Психотерапия и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психофармакотерапия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 реактивных психозов.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53. Расстройства личности (психопатии). Определение, причины формирования, клинические проявления.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54. Расстройства личности (психопатии). Основные клинические формы.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lastRenderedPageBreak/>
        <w:t xml:space="preserve">55. Хронический алкоголизм, клиника, лечение, профилактика. Причины злокачественного течения раннего алкоголизма.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56. Алкогольный делирий. Патогенез, клиника, терапия.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57. Особенности алкоголизма в подростковом возрасте.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58. Алкоголизм у женщин: особенности клинического проявления и течения.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59. Влияние алкоголизма родителей на потомство. Роль врача-педиатра в профилактике алкоголизма.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60. Профилактика алкоголизма у детей и подростков.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61. Методы вытрезвления.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62. Этапы лечения хронического алкоголизма.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63. Экспертиза алкогольного опьянения.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64. Основные виды наркомании. Клиника абстинентного синдрома при различных наркоманиях. 65. Токсикомании, основные виды. Клиника, течение, принципы лечения.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66. Нейролептики пролонгированного действия.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67. Побочные эффекты нейролептической терапии.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68. Транквилизаторы, основные препараты, показания к применению.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69. Лечебные мероприятия при острых психотических состояниях с психомоторным возбуждением.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70. Значение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дезинтоксикации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 и дегидратации в лечении психозов, применяемые средства.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Трифтазин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: дозы, показания к применению.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Галоперидол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, показания к применению, дозировка.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 w:rsidRPr="004274F4">
        <w:rPr>
          <w:rFonts w:ascii="Times New Roman" w:hAnsi="Times New Roman" w:cs="Times New Roman"/>
          <w:sz w:val="24"/>
          <w:szCs w:val="24"/>
        </w:rPr>
        <w:t>Аминазин</w:t>
      </w:r>
      <w:proofErr w:type="spellEnd"/>
      <w:r w:rsidRPr="004274F4">
        <w:rPr>
          <w:rFonts w:ascii="Times New Roman" w:hAnsi="Times New Roman" w:cs="Times New Roman"/>
          <w:sz w:val="24"/>
          <w:szCs w:val="24"/>
        </w:rPr>
        <w:t xml:space="preserve">, показания к применению, дозировка, побочные эффекты.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74. Антидепрессанты, основные препараты, показания к применению.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75. Терапия умственной отсталости: возможности и ограничения.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76. Закон РФ «О психиатрической помощи и гарантиях прав граждан при ее оказании»: психиатрическая помощь и принципы ее оказания.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77. Диагностика и лечение лиц, страдающих психическими расстройствами.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78. Виды амбулаторной психиатрической помощи.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79. Меры обеспечения безопасности при оказании психиатрической помощи.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80. Представительство граждан, которым оказывается психиатрическая помощь.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81. Основания для госпитализации в психиатрический стационар.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82. Отказ от лечения. 83. Выписка из психиатрического стационара.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84. Порядок психиатрического освидетельствования. 85. Добровольное информированное согласие на лечение.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lastRenderedPageBreak/>
        <w:t xml:space="preserve">86. Принцип добровольности обращения за психиатрической помощью.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87. Принудительные меры медицинского характера.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88. Основания для госпитализации в психиатрический стационар в недобровольном порядке.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89. Порядок освидетельствования лиц, помещенных в психиатрический стационар в недобровольном порядке.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90. Оформление госпитализации в недобровольном порядке.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91. Продление госпитализации в недобровольном порядке.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92. Права лиц, страдающих психическими расстройствами.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 xml:space="preserve">93. Сохранение врачебной тайны при оказании психиатрической помощи. 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F4">
        <w:rPr>
          <w:rFonts w:ascii="Times New Roman" w:hAnsi="Times New Roman" w:cs="Times New Roman"/>
          <w:sz w:val="24"/>
          <w:szCs w:val="24"/>
        </w:rPr>
        <w:t>94. Права пациентов, находящихся в психиатрическом стационаре.</w:t>
      </w:r>
    </w:p>
    <w:p w:rsidR="004274F4" w:rsidRPr="004274F4" w:rsidRDefault="004274F4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BDC" w:rsidRPr="004274F4" w:rsidRDefault="00953BDC" w:rsidP="00427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3BDC" w:rsidRPr="004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58"/>
    <w:rsid w:val="004274F4"/>
    <w:rsid w:val="00866E58"/>
    <w:rsid w:val="009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5410</Characters>
  <Application>Microsoft Office Word</Application>
  <DocSecurity>0</DocSecurity>
  <Lines>45</Lines>
  <Paragraphs>12</Paragraphs>
  <ScaleCrop>false</ScaleCrop>
  <Company>HP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2017-11-14T10:40:00Z</dcterms:created>
  <dcterms:modified xsi:type="dcterms:W3CDTF">2017-11-14T10:51:00Z</dcterms:modified>
</cp:coreProperties>
</file>