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C" w:rsidRPr="00746A35" w:rsidRDefault="00F27BB6" w:rsidP="00746A35">
      <w:pPr>
        <w:tabs>
          <w:tab w:val="center" w:pos="474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Перечень практических навыков, которыми должен обладать студент после освоения дисциплины</w:t>
      </w:r>
      <w:r w:rsidR="007C570C" w:rsidRPr="00746A35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аллергологии</w:t>
      </w:r>
    </w:p>
    <w:p w:rsidR="007C570C" w:rsidRDefault="007C570C" w:rsidP="00746A3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35">
        <w:rPr>
          <w:rFonts w:ascii="Times New Roman" w:hAnsi="Times New Roman" w:cs="Times New Roman"/>
          <w:b/>
          <w:sz w:val="28"/>
          <w:szCs w:val="28"/>
        </w:rPr>
        <w:t>специальность 31.05.01 Лечебное дело</w:t>
      </w:r>
    </w:p>
    <w:p w:rsidR="00746A35" w:rsidRPr="00746A35" w:rsidRDefault="00746A35" w:rsidP="00746A3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Интерпретировать у больного с аллергическим заболеванием жалобы, анамнез заболевания, жизни,</w:t>
      </w:r>
      <w:r w:rsidR="00746A35"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</w:t>
      </w:r>
      <w:proofErr w:type="spellStart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аллергологического</w:t>
      </w:r>
      <w:proofErr w:type="spellEnd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анамнеза, данные объективного осмотра </w:t>
      </w:r>
      <w:r w:rsidRPr="00746A35">
        <w:rPr>
          <w:rFonts w:ascii="Times New Roman" w:hAnsi="Times New Roman" w:cs="Times New Roman"/>
          <w:sz w:val="24"/>
          <w:szCs w:val="24"/>
        </w:rPr>
        <w:t>(</w:t>
      </w:r>
      <w:r w:rsidRPr="00746A35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сравнительная и топографическая перкуссия легких, аускультация сердца и легких, определение гаммы звучности, </w:t>
      </w:r>
      <w:proofErr w:type="spellStart"/>
      <w:r w:rsidRPr="00746A3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бронхофонии</w:t>
      </w:r>
      <w:proofErr w:type="spellEnd"/>
      <w:r w:rsidRPr="00746A3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голосового дрожания).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sz w:val="24"/>
          <w:szCs w:val="24"/>
        </w:rPr>
        <w:t>Выделить основные симптомы и синдромы, объяснить их патогенез.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sz w:val="24"/>
          <w:szCs w:val="24"/>
        </w:rPr>
        <w:t>Составить план обследования больного с аллергической патологией.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z w:val="24"/>
          <w:szCs w:val="24"/>
        </w:rPr>
        <w:t xml:space="preserve">Трактовать с учетом нормы: </w:t>
      </w:r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клинический анализ крови, биохимический  анализ крови (фибриноген, </w:t>
      </w:r>
      <w:proofErr w:type="spellStart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>С-реактивный</w:t>
      </w:r>
      <w:proofErr w:type="spellEnd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белок, </w:t>
      </w:r>
      <w:proofErr w:type="spellStart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прокальцитониновый</w:t>
      </w:r>
      <w:proofErr w:type="spellEnd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тест, газы крови, уровень </w:t>
      </w:r>
      <w:proofErr w:type="spellStart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Ig</w:t>
      </w:r>
      <w:proofErr w:type="spellEnd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  <w:r w:rsidR="009D40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мокроты (цитологический, </w:t>
      </w:r>
      <w:proofErr w:type="spellStart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культуральный</w:t>
      </w:r>
      <w:proofErr w:type="spellEnd"/>
      <w:r w:rsidRPr="00746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); данные </w:t>
      </w: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спирометрии, </w:t>
      </w:r>
      <w:proofErr w:type="spellStart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бронходилятационного</w:t>
      </w:r>
      <w:proofErr w:type="spellEnd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теста, </w:t>
      </w:r>
      <w:proofErr w:type="spellStart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пикфлоуметрии</w:t>
      </w:r>
      <w:proofErr w:type="spellEnd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9D40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фибробронхоскопии</w:t>
      </w:r>
      <w:proofErr w:type="spellEnd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результаты рентгенологического исследования, данные </w:t>
      </w:r>
      <w:proofErr w:type="spellStart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аллергологического</w:t>
      </w:r>
      <w:proofErr w:type="spellEnd"/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обследования.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 информации сформулировать и обосновать клинический диагноз.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аллергологии.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Назначить больному лечение с учетом особенностей клинического течения заболевания, возраста, наличия осложнений, сопутствующей патологии. 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 препаратов.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Диагностировать осложнения и оказать неотложную помощь при приступе бронхиальной астмы, астматическом статусе, анафилактическом шоке, острой крапивнице, отеке </w:t>
      </w:r>
      <w:proofErr w:type="spellStart"/>
      <w:r w:rsidRPr="00746A3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Квинке</w:t>
      </w:r>
      <w:proofErr w:type="spellEnd"/>
      <w:r w:rsidRPr="00746A3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27BB6" w:rsidRPr="00746A35" w:rsidRDefault="00F27BB6" w:rsidP="00F27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6A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Составить план реабилитационных и профилактических мероприятий при  аллергических заболеваниях. </w:t>
      </w:r>
    </w:p>
    <w:p w:rsidR="001174EF" w:rsidRPr="00746A35" w:rsidRDefault="001174EF">
      <w:pPr>
        <w:rPr>
          <w:rFonts w:ascii="Times New Roman" w:hAnsi="Times New Roman" w:cs="Times New Roman"/>
          <w:sz w:val="24"/>
          <w:szCs w:val="24"/>
        </w:rPr>
      </w:pPr>
    </w:p>
    <w:sectPr w:rsidR="001174EF" w:rsidRPr="00746A35" w:rsidSect="0020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A54"/>
    <w:multiLevelType w:val="hybridMultilevel"/>
    <w:tmpl w:val="2D348486"/>
    <w:lvl w:ilvl="0" w:tplc="73BC7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B6"/>
    <w:rsid w:val="001174EF"/>
    <w:rsid w:val="001A6C94"/>
    <w:rsid w:val="0020279C"/>
    <w:rsid w:val="00436F34"/>
    <w:rsid w:val="00497498"/>
    <w:rsid w:val="00746A35"/>
    <w:rsid w:val="007C570C"/>
    <w:rsid w:val="009D4097"/>
    <w:rsid w:val="00F2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2019-04-25T04:30:00Z</dcterms:created>
  <dcterms:modified xsi:type="dcterms:W3CDTF">2019-04-25T06:32:00Z</dcterms:modified>
</cp:coreProperties>
</file>