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59" w:rsidRPr="005F0F59" w:rsidRDefault="005F0F59" w:rsidP="005F0F59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ТЕМАТИЧЕСКИЙ ПЛАН КЛИНИЧЕСКИХ ПРАКТИЧЕСКИХ ЗАНЯТИЙ</w:t>
      </w:r>
      <w:r>
        <w:rPr>
          <w:b/>
          <w:bCs/>
          <w:color w:val="000000" w:themeColor="text1"/>
        </w:rPr>
        <w:t xml:space="preserve"> ПО ДИСЦИПЛИНЕ </w:t>
      </w:r>
      <w:r w:rsidRPr="005F0F59">
        <w:rPr>
          <w:b/>
          <w:bCs/>
          <w:color w:val="000000" w:themeColor="text1"/>
        </w:rPr>
        <w:t>“</w:t>
      </w:r>
      <w:r>
        <w:rPr>
          <w:b/>
          <w:bCs/>
          <w:color w:val="000000" w:themeColor="text1"/>
        </w:rPr>
        <w:t>ФУНКЦИОНАЛЬНАЯ ДИАГНОСТИКА</w:t>
      </w:r>
      <w:r w:rsidRPr="005F0F59">
        <w:rPr>
          <w:b/>
          <w:bCs/>
          <w:color w:val="000000" w:themeColor="text1"/>
        </w:rPr>
        <w:t>”</w:t>
      </w:r>
    </w:p>
    <w:p w:rsidR="005F0F59" w:rsidRDefault="005F0F59" w:rsidP="005F0F59">
      <w:pPr>
        <w:jc w:val="right"/>
        <w:rPr>
          <w:b/>
          <w:sz w:val="16"/>
          <w:szCs w:val="16"/>
        </w:rPr>
      </w:pPr>
    </w:p>
    <w:p w:rsidR="005F0F59" w:rsidRDefault="005F0F59" w:rsidP="005F0F59">
      <w:pPr>
        <w:jc w:val="right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001"/>
        <w:gridCol w:w="1413"/>
      </w:tblGrid>
      <w:tr w:rsidR="005F0F59" w:rsidTr="005F0F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5F0F5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0F59">
              <w:rPr>
                <w:b/>
                <w:bCs/>
                <w:sz w:val="28"/>
                <w:szCs w:val="28"/>
              </w:rPr>
              <w:t>Тематика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 w:rsidP="005F0F5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0F59">
              <w:rPr>
                <w:b/>
                <w:spacing w:val="-10"/>
                <w:sz w:val="28"/>
                <w:szCs w:val="28"/>
              </w:rPr>
              <w:t>Кол</w:t>
            </w:r>
            <w:r>
              <w:rPr>
                <w:b/>
                <w:spacing w:val="-10"/>
                <w:sz w:val="28"/>
                <w:szCs w:val="28"/>
              </w:rPr>
              <w:t>-во часов</w:t>
            </w:r>
          </w:p>
        </w:tc>
      </w:tr>
      <w:tr w:rsidR="005F0F59" w:rsidTr="005F0F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0F59">
              <w:rPr>
                <w:sz w:val="28"/>
                <w:szCs w:val="28"/>
              </w:rPr>
              <w:t>1.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 w:rsidP="005F0F59">
            <w:pPr>
              <w:rPr>
                <w:sz w:val="28"/>
                <w:szCs w:val="28"/>
              </w:rPr>
            </w:pPr>
            <w:r w:rsidRPr="005F0F59">
              <w:rPr>
                <w:sz w:val="28"/>
                <w:szCs w:val="28"/>
              </w:rPr>
              <w:t>Основы электрофизиологии сердца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F0F59">
              <w:rPr>
                <w:color w:val="000000" w:themeColor="text1"/>
                <w:sz w:val="28"/>
                <w:szCs w:val="28"/>
              </w:rPr>
              <w:t>3,4 часа</w:t>
            </w:r>
          </w:p>
        </w:tc>
      </w:tr>
      <w:tr w:rsidR="005F0F59" w:rsidTr="005F0F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0F59">
              <w:rPr>
                <w:sz w:val="28"/>
                <w:szCs w:val="28"/>
              </w:rPr>
              <w:t>2.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>
            <w:pPr>
              <w:rPr>
                <w:sz w:val="28"/>
                <w:szCs w:val="28"/>
              </w:rPr>
            </w:pPr>
            <w:r w:rsidRPr="005F0F59">
              <w:rPr>
                <w:sz w:val="28"/>
                <w:szCs w:val="28"/>
              </w:rPr>
              <w:t>Основные элементы нормальной ЭКГ и их клиническое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F0F59">
              <w:rPr>
                <w:color w:val="000000" w:themeColor="text1"/>
                <w:sz w:val="28"/>
                <w:szCs w:val="28"/>
              </w:rPr>
              <w:t>3,4 часа</w:t>
            </w:r>
          </w:p>
        </w:tc>
      </w:tr>
      <w:tr w:rsidR="005F0F59" w:rsidTr="005F0F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0F59">
              <w:rPr>
                <w:sz w:val="28"/>
                <w:szCs w:val="28"/>
              </w:rPr>
              <w:t>3.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>
            <w:pPr>
              <w:rPr>
                <w:sz w:val="28"/>
                <w:szCs w:val="28"/>
              </w:rPr>
            </w:pPr>
            <w:r w:rsidRPr="005F0F59">
              <w:rPr>
                <w:sz w:val="28"/>
                <w:szCs w:val="28"/>
              </w:rPr>
              <w:t>Диагностика нарушений функции автоматизма и возбудимости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F0F59">
              <w:rPr>
                <w:color w:val="000000" w:themeColor="text1"/>
                <w:sz w:val="28"/>
                <w:szCs w:val="28"/>
              </w:rPr>
              <w:t>3,4 часа</w:t>
            </w:r>
          </w:p>
        </w:tc>
      </w:tr>
      <w:tr w:rsidR="005F0F59" w:rsidTr="005F0F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0F59">
              <w:rPr>
                <w:sz w:val="28"/>
                <w:szCs w:val="28"/>
              </w:rPr>
              <w:t>4.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>
            <w:pPr>
              <w:rPr>
                <w:sz w:val="28"/>
                <w:szCs w:val="28"/>
              </w:rPr>
            </w:pPr>
            <w:r w:rsidRPr="005F0F59">
              <w:rPr>
                <w:sz w:val="28"/>
                <w:szCs w:val="28"/>
              </w:rPr>
              <w:t>Диагностика нарушений функции проводимости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F0F59">
              <w:rPr>
                <w:color w:val="000000" w:themeColor="text1"/>
                <w:sz w:val="28"/>
                <w:szCs w:val="28"/>
              </w:rPr>
              <w:t>3,4 часа</w:t>
            </w:r>
          </w:p>
        </w:tc>
      </w:tr>
      <w:tr w:rsidR="005F0F59" w:rsidTr="005F0F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0F59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>
            <w:pPr>
              <w:pStyle w:val="a3"/>
              <w:spacing w:after="0"/>
              <w:ind w:left="34" w:right="-1"/>
              <w:rPr>
                <w:sz w:val="28"/>
                <w:szCs w:val="28"/>
              </w:rPr>
            </w:pPr>
            <w:r w:rsidRPr="005F0F59">
              <w:rPr>
                <w:sz w:val="28"/>
                <w:szCs w:val="28"/>
              </w:rPr>
              <w:t xml:space="preserve">Практическое занятие в </w:t>
            </w:r>
            <w:proofErr w:type="spellStart"/>
            <w:r w:rsidRPr="005F0F59">
              <w:rPr>
                <w:sz w:val="28"/>
                <w:szCs w:val="28"/>
              </w:rPr>
              <w:t>Симуляционно</w:t>
            </w:r>
            <w:proofErr w:type="spellEnd"/>
            <w:r w:rsidRPr="005F0F59">
              <w:rPr>
                <w:sz w:val="28"/>
                <w:szCs w:val="28"/>
              </w:rPr>
              <w:t xml:space="preserve">-аттестационном центре </w:t>
            </w:r>
            <w:r w:rsidRPr="005F0F59">
              <w:rPr>
                <w:color w:val="000000" w:themeColor="text1"/>
                <w:sz w:val="28"/>
                <w:szCs w:val="28"/>
              </w:rPr>
              <w:t>(закрепление практических навыков в области диагностики и оказания неотложной помощи при острой коронарной недостаточности и нарушениях ритма).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F0F59">
              <w:rPr>
                <w:color w:val="000000" w:themeColor="text1"/>
                <w:sz w:val="28"/>
                <w:szCs w:val="28"/>
              </w:rPr>
              <w:t>3,4 часа</w:t>
            </w:r>
          </w:p>
        </w:tc>
      </w:tr>
      <w:tr w:rsidR="005F0F59" w:rsidTr="005F0F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0F59">
              <w:rPr>
                <w:sz w:val="28"/>
                <w:szCs w:val="28"/>
              </w:rPr>
              <w:t>6.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>
            <w:pPr>
              <w:rPr>
                <w:sz w:val="28"/>
                <w:szCs w:val="28"/>
              </w:rPr>
            </w:pPr>
            <w:r w:rsidRPr="005F0F59">
              <w:rPr>
                <w:sz w:val="28"/>
                <w:szCs w:val="28"/>
              </w:rPr>
              <w:t>Диагностика гипертрофии левых и правых отделов сердца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F0F59">
              <w:rPr>
                <w:color w:val="000000" w:themeColor="text1"/>
                <w:sz w:val="28"/>
                <w:szCs w:val="28"/>
              </w:rPr>
              <w:t>3,4 часа</w:t>
            </w:r>
          </w:p>
        </w:tc>
      </w:tr>
      <w:tr w:rsidR="005F0F59" w:rsidTr="005F0F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0F59">
              <w:rPr>
                <w:sz w:val="28"/>
                <w:szCs w:val="28"/>
              </w:rPr>
              <w:t>7.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>
            <w:pPr>
              <w:rPr>
                <w:sz w:val="28"/>
                <w:szCs w:val="28"/>
              </w:rPr>
            </w:pPr>
            <w:r w:rsidRPr="005F0F59">
              <w:rPr>
                <w:sz w:val="28"/>
                <w:szCs w:val="28"/>
              </w:rPr>
              <w:t xml:space="preserve">Диагностика хронической ишемической болезни сердца при помощи ЭКГ и современных методов функциональной диагностики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F0F59">
              <w:rPr>
                <w:color w:val="000000" w:themeColor="text1"/>
                <w:sz w:val="28"/>
                <w:szCs w:val="28"/>
              </w:rPr>
              <w:t>3,4 часа</w:t>
            </w:r>
          </w:p>
        </w:tc>
      </w:tr>
      <w:tr w:rsidR="005F0F59" w:rsidTr="005F0F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0F59">
              <w:rPr>
                <w:sz w:val="28"/>
                <w:szCs w:val="28"/>
              </w:rPr>
              <w:t>8.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>
            <w:pPr>
              <w:rPr>
                <w:sz w:val="28"/>
                <w:szCs w:val="28"/>
              </w:rPr>
            </w:pPr>
            <w:r w:rsidRPr="005F0F59">
              <w:rPr>
                <w:sz w:val="28"/>
                <w:szCs w:val="28"/>
              </w:rPr>
              <w:t>Диагностика инфаркта миокарда в зависимости от его предполагаемой стадии. Диагностика осложнений инфаркта миокарда.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F0F59">
              <w:rPr>
                <w:color w:val="000000" w:themeColor="text1"/>
                <w:sz w:val="28"/>
                <w:szCs w:val="28"/>
              </w:rPr>
              <w:t>3,4 часа</w:t>
            </w:r>
          </w:p>
        </w:tc>
      </w:tr>
      <w:tr w:rsidR="005F0F59" w:rsidTr="005F0F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0F59">
              <w:rPr>
                <w:sz w:val="28"/>
                <w:szCs w:val="28"/>
              </w:rPr>
              <w:t>9.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>
            <w:pPr>
              <w:rPr>
                <w:sz w:val="28"/>
                <w:szCs w:val="28"/>
              </w:rPr>
            </w:pPr>
            <w:r w:rsidRPr="005F0F59">
              <w:rPr>
                <w:sz w:val="28"/>
                <w:szCs w:val="28"/>
              </w:rPr>
              <w:t>ЭКГ-диагностика отдельных клинических состояний. Современные методы функциональной диагностики в кардиологии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F0F59">
              <w:rPr>
                <w:color w:val="000000" w:themeColor="text1"/>
                <w:sz w:val="28"/>
                <w:szCs w:val="28"/>
              </w:rPr>
              <w:t>3,4 часа</w:t>
            </w:r>
          </w:p>
        </w:tc>
      </w:tr>
      <w:tr w:rsidR="005F0F59" w:rsidTr="005F0F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0F59">
              <w:rPr>
                <w:sz w:val="28"/>
                <w:szCs w:val="28"/>
              </w:rPr>
              <w:t>10.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>
            <w:pPr>
              <w:rPr>
                <w:sz w:val="28"/>
                <w:szCs w:val="28"/>
              </w:rPr>
            </w:pPr>
            <w:r w:rsidRPr="005F0F59">
              <w:rPr>
                <w:sz w:val="28"/>
                <w:szCs w:val="28"/>
              </w:rPr>
              <w:t>Функциональная диагностика заболеваний органов дыхания. 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F0F59">
              <w:rPr>
                <w:color w:val="000000" w:themeColor="text1"/>
                <w:sz w:val="28"/>
                <w:szCs w:val="28"/>
              </w:rPr>
              <w:t>3,4 часа</w:t>
            </w:r>
          </w:p>
        </w:tc>
      </w:tr>
      <w:tr w:rsidR="005F0F59" w:rsidTr="005F0F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59" w:rsidRPr="005F0F59" w:rsidRDefault="005F0F5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>
            <w:pPr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 w:rsidRPr="005F0F59">
              <w:rPr>
                <w:b/>
                <w:color w:val="000000"/>
                <w:spacing w:val="1"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59" w:rsidRPr="005F0F59" w:rsidRDefault="005F0F5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F0F59">
              <w:rPr>
                <w:b/>
                <w:color w:val="000000" w:themeColor="text1"/>
                <w:sz w:val="28"/>
                <w:szCs w:val="28"/>
              </w:rPr>
              <w:t>34 часа</w:t>
            </w:r>
          </w:p>
        </w:tc>
      </w:tr>
    </w:tbl>
    <w:p w:rsidR="005F0F59" w:rsidRDefault="005F0F59" w:rsidP="005F0F59">
      <w:pPr>
        <w:pStyle w:val="Default"/>
        <w:jc w:val="center"/>
        <w:rPr>
          <w:b/>
          <w:bCs/>
          <w:sz w:val="16"/>
          <w:szCs w:val="16"/>
        </w:rPr>
      </w:pPr>
    </w:p>
    <w:p w:rsidR="005C11E8" w:rsidRDefault="005C11E8">
      <w:bookmarkStart w:id="0" w:name="_GoBack"/>
      <w:bookmarkEnd w:id="0"/>
    </w:p>
    <w:sectPr w:rsidR="005C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B3"/>
    <w:rsid w:val="004254B3"/>
    <w:rsid w:val="005C11E8"/>
    <w:rsid w:val="005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CEBDC-C637-401A-86A7-6138A66A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5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F0F5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F0F5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5F0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2019-04-27T01:23:00Z</dcterms:created>
  <dcterms:modified xsi:type="dcterms:W3CDTF">2019-04-27T01:24:00Z</dcterms:modified>
</cp:coreProperties>
</file>